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C25E1B" w14:textId="6505D5BC" w:rsidR="000C7EBE" w:rsidRPr="00F70220" w:rsidRDefault="000C7EBE" w:rsidP="00C9260C">
      <w:pPr>
        <w:spacing w:after="120"/>
        <w:jc w:val="left"/>
        <w:rPr>
          <w:rFonts w:ascii="Times New Roman" w:hAnsi="Times New Roman"/>
          <w:sz w:val="24"/>
          <w:lang w:val="bg-BG"/>
        </w:rPr>
      </w:pPr>
      <w:bookmarkStart w:id="0" w:name="_Hlk64124104"/>
    </w:p>
    <w:p w14:paraId="2FC84F08" w14:textId="3A0BFB1A" w:rsidR="00FB3E77" w:rsidRPr="00F70220" w:rsidRDefault="0044106D" w:rsidP="00C9260C">
      <w:pPr>
        <w:spacing w:after="120"/>
        <w:rPr>
          <w:rFonts w:ascii="Times New Roman" w:hAnsi="Times New Roman"/>
          <w:sz w:val="24"/>
          <w:lang w:val="bg-BG"/>
        </w:rPr>
      </w:pPr>
      <w:r w:rsidRPr="00F70220">
        <w:rPr>
          <w:rFonts w:ascii="Times New Roman" w:hAnsi="Times New Roman"/>
          <w:sz w:val="24"/>
          <w:lang w:val="bg-BG"/>
        </w:rPr>
        <w:t>Приоритет</w:t>
      </w:r>
      <w:r w:rsidR="00A3332B" w:rsidRPr="00F70220">
        <w:rPr>
          <w:rFonts w:ascii="Times New Roman" w:hAnsi="Times New Roman"/>
          <w:sz w:val="24"/>
          <w:lang w:val="bg-BG"/>
        </w:rPr>
        <w:t xml:space="preserve"> </w:t>
      </w:r>
      <w:r w:rsidR="00461E70">
        <w:rPr>
          <w:rFonts w:ascii="Times New Roman" w:hAnsi="Times New Roman"/>
          <w:sz w:val="24"/>
          <w:lang w:val="bg-BG"/>
        </w:rPr>
        <w:t>1</w:t>
      </w:r>
    </w:p>
    <w:tbl>
      <w:tblPr>
        <w:tblW w:w="98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7123"/>
      </w:tblGrid>
      <w:tr w:rsidR="003E0760" w:rsidRPr="00F70220" w14:paraId="5CAD84EC" w14:textId="77777777" w:rsidTr="00205706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709A2099" w14:textId="4A828DDD" w:rsidR="0036326B" w:rsidRPr="00F70220" w:rsidRDefault="00024021" w:rsidP="00C9260C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bookmarkStart w:id="1" w:name="_Hlk64230284"/>
            <w:bookmarkEnd w:id="0"/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Индикаторът</w:t>
            </w:r>
            <w:r w:rsidR="0036326B"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 SMART</w:t>
            </w: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 ли е</w:t>
            </w:r>
            <w:r w:rsidR="0036326B"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?</w:t>
            </w:r>
          </w:p>
        </w:tc>
        <w:tc>
          <w:tcPr>
            <w:tcW w:w="7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63E17E0C" w14:textId="4D1B8AF2" w:rsidR="00766043" w:rsidRPr="00F70220" w:rsidRDefault="00470989" w:rsidP="00C9260C">
            <w:pPr>
              <w:spacing w:after="120"/>
              <w:jc w:val="left"/>
              <w:rPr>
                <w:rFonts w:ascii="Times New Roman" w:hAnsi="Times New Roman"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sz w:val="24"/>
                <w:lang w:val="bg-BG"/>
              </w:rPr>
              <w:t xml:space="preserve">Да. </w:t>
            </w:r>
          </w:p>
        </w:tc>
      </w:tr>
      <w:tr w:rsidR="003E0760" w:rsidRPr="0062578C" w14:paraId="71832726" w14:textId="77777777" w:rsidTr="00205706">
        <w:tc>
          <w:tcPr>
            <w:tcW w:w="2689" w:type="dxa"/>
            <w:shd w:val="clear" w:color="auto" w:fill="auto"/>
            <w:vAlign w:val="center"/>
          </w:tcPr>
          <w:p w14:paraId="4AAED04C" w14:textId="34698C97" w:rsidR="00AE277D" w:rsidRPr="00F70220" w:rsidRDefault="00024021" w:rsidP="00C9260C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Индикатор </w:t>
            </w:r>
          </w:p>
        </w:tc>
        <w:tc>
          <w:tcPr>
            <w:tcW w:w="7123" w:type="dxa"/>
            <w:shd w:val="clear" w:color="auto" w:fill="auto"/>
            <w:vAlign w:val="center"/>
          </w:tcPr>
          <w:p w14:paraId="2F79DF95" w14:textId="31C57ED6" w:rsidR="00AE277D" w:rsidRPr="00F70220" w:rsidRDefault="004D5B5D" w:rsidP="0051035F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sz w:val="24"/>
                <w:lang w:val="bg-BG"/>
              </w:rPr>
              <w:t>ИП</w:t>
            </w:r>
            <w:r w:rsidR="00650A84">
              <w:rPr>
                <w:rFonts w:ascii="Times New Roman" w:hAnsi="Times New Roman"/>
                <w:sz w:val="24"/>
                <w:lang w:val="en-US"/>
              </w:rPr>
              <w:t>1</w:t>
            </w:r>
            <w:r w:rsidRPr="00F70220">
              <w:rPr>
                <w:rFonts w:ascii="Times New Roman" w:hAnsi="Times New Roman"/>
                <w:sz w:val="24"/>
                <w:lang w:val="bg-BG"/>
              </w:rPr>
              <w:t>.</w:t>
            </w:r>
            <w:r w:rsidR="0051035F">
              <w:rPr>
                <w:rFonts w:ascii="Times New Roman" w:hAnsi="Times New Roman"/>
                <w:sz w:val="24"/>
                <w:lang w:val="bg-BG"/>
              </w:rPr>
              <w:t>5</w:t>
            </w:r>
            <w:r w:rsidR="00877B47">
              <w:rPr>
                <w:rFonts w:ascii="Times New Roman" w:hAnsi="Times New Roman"/>
                <w:sz w:val="24"/>
                <w:lang w:val="bg-BG"/>
              </w:rPr>
              <w:t>.</w:t>
            </w:r>
            <w:r w:rsidR="00B33DF1" w:rsidRPr="00F70220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D66401" w:rsidRPr="00D66401">
              <w:rPr>
                <w:rFonts w:ascii="Times New Roman" w:hAnsi="Times New Roman"/>
                <w:sz w:val="24"/>
                <w:lang w:val="bg-BG"/>
              </w:rPr>
              <w:t xml:space="preserve">Брой деца </w:t>
            </w:r>
            <w:r w:rsidR="004567E5">
              <w:rPr>
                <w:rFonts w:ascii="Times New Roman" w:hAnsi="Times New Roman"/>
                <w:sz w:val="24"/>
                <w:lang w:val="bg-BG"/>
              </w:rPr>
              <w:t xml:space="preserve">и ученици </w:t>
            </w:r>
            <w:r w:rsidR="00D66401" w:rsidRPr="00D66401">
              <w:rPr>
                <w:rFonts w:ascii="Times New Roman" w:hAnsi="Times New Roman"/>
                <w:sz w:val="24"/>
                <w:lang w:val="bg-BG"/>
              </w:rPr>
              <w:t xml:space="preserve">от уязвими групи, с обучителни затруднения, </w:t>
            </w:r>
            <w:r w:rsidR="0051035F">
              <w:rPr>
                <w:rFonts w:ascii="Times New Roman" w:hAnsi="Times New Roman"/>
                <w:sz w:val="24"/>
                <w:lang w:val="bg-BG"/>
              </w:rPr>
              <w:t xml:space="preserve">в риск от отпадане от образователната система, </w:t>
            </w:r>
            <w:r w:rsidR="00D66401" w:rsidRPr="00D66401">
              <w:rPr>
                <w:rFonts w:ascii="Times New Roman" w:hAnsi="Times New Roman"/>
                <w:sz w:val="24"/>
                <w:lang w:val="bg-BG"/>
              </w:rPr>
              <w:t>получили обща подкрепа за личностно развит</w:t>
            </w:r>
            <w:r w:rsidR="00D66401">
              <w:rPr>
                <w:rFonts w:ascii="Times New Roman" w:hAnsi="Times New Roman"/>
                <w:sz w:val="24"/>
                <w:lang w:val="bg-BG"/>
              </w:rPr>
              <w:t>ие</w:t>
            </w:r>
          </w:p>
        </w:tc>
      </w:tr>
      <w:tr w:rsidR="003E0760" w:rsidRPr="00F70220" w14:paraId="22DE2954" w14:textId="77777777" w:rsidTr="00205706">
        <w:tc>
          <w:tcPr>
            <w:tcW w:w="2689" w:type="dxa"/>
            <w:shd w:val="clear" w:color="auto" w:fill="auto"/>
            <w:vAlign w:val="center"/>
          </w:tcPr>
          <w:p w14:paraId="25469801" w14:textId="41C3F052" w:rsidR="009C5DC4" w:rsidRPr="00F70220" w:rsidRDefault="00D36D59" w:rsidP="00C9260C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Тип</w:t>
            </w:r>
          </w:p>
        </w:tc>
        <w:tc>
          <w:tcPr>
            <w:tcW w:w="7123" w:type="dxa"/>
            <w:shd w:val="clear" w:color="auto" w:fill="auto"/>
            <w:vAlign w:val="center"/>
          </w:tcPr>
          <w:p w14:paraId="204219A2" w14:textId="3F835286" w:rsidR="009C5DC4" w:rsidRPr="00F70220" w:rsidRDefault="00470989" w:rsidP="00C9260C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sz w:val="24"/>
                <w:lang w:val="bg-BG"/>
              </w:rPr>
              <w:t>Специфичен и</w:t>
            </w:r>
            <w:r w:rsidR="001D5E9D" w:rsidRPr="00F70220">
              <w:rPr>
                <w:rFonts w:ascii="Times New Roman" w:hAnsi="Times New Roman"/>
                <w:sz w:val="24"/>
                <w:lang w:val="bg-BG"/>
              </w:rPr>
              <w:t xml:space="preserve">ндикатор за </w:t>
            </w:r>
            <w:r w:rsidR="00B33DF1" w:rsidRPr="00F70220">
              <w:rPr>
                <w:rFonts w:ascii="Times New Roman" w:hAnsi="Times New Roman"/>
                <w:sz w:val="24"/>
                <w:lang w:val="bg-BG"/>
              </w:rPr>
              <w:t>продукт</w:t>
            </w:r>
          </w:p>
        </w:tc>
      </w:tr>
      <w:tr w:rsidR="003E0760" w:rsidRPr="0062578C" w14:paraId="585CC5C0" w14:textId="77777777" w:rsidTr="00205706">
        <w:tc>
          <w:tcPr>
            <w:tcW w:w="2689" w:type="dxa"/>
            <w:shd w:val="clear" w:color="auto" w:fill="auto"/>
            <w:vAlign w:val="center"/>
          </w:tcPr>
          <w:p w14:paraId="4F81DCB5" w14:textId="3E0C35F1" w:rsidR="00AE277D" w:rsidRPr="00F70220" w:rsidRDefault="00D36D59" w:rsidP="00C9260C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Свързана СЦ</w:t>
            </w:r>
          </w:p>
        </w:tc>
        <w:tc>
          <w:tcPr>
            <w:tcW w:w="7123" w:type="dxa"/>
            <w:shd w:val="clear" w:color="auto" w:fill="auto"/>
            <w:vAlign w:val="center"/>
          </w:tcPr>
          <w:p w14:paraId="43FCE7FE" w14:textId="1216EEA1" w:rsidR="00AE277D" w:rsidRPr="00F70220" w:rsidRDefault="00513F16" w:rsidP="00D36A89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sz w:val="24"/>
                <w:lang w:val="bg-BG"/>
              </w:rPr>
              <w:t xml:space="preserve">СЦ </w:t>
            </w:r>
            <w:r w:rsidR="00D36A89" w:rsidRPr="00D36A89">
              <w:rPr>
                <w:rFonts w:ascii="Times New Roman" w:hAnsi="Times New Roman"/>
                <w:sz w:val="24"/>
                <w:lang w:val="bg-BG"/>
              </w:rPr>
              <w:t>по чл. 4, пар.1, буква е)</w:t>
            </w:r>
            <w:r w:rsidRPr="00F70220">
              <w:rPr>
                <w:rFonts w:ascii="Times New Roman" w:hAnsi="Times New Roman"/>
                <w:sz w:val="24"/>
                <w:lang w:val="bg-BG"/>
              </w:rPr>
              <w:t xml:space="preserve">- </w:t>
            </w:r>
            <w:r w:rsidR="00650A84" w:rsidRPr="00650A84">
              <w:rPr>
                <w:rFonts w:ascii="Times New Roman" w:hAnsi="Times New Roman"/>
                <w:sz w:val="24"/>
                <w:lang w:val="bg-BG"/>
              </w:rPr>
              <w:t>Насърчаване на равния достъп до и завършването на качествено и приобщаващо образование и обучение, по-специално за групите в неравностойно положение, от образованието и грижите в ранна детска възраст през общото и професионалното образование и обучение до висшето образование, както и образованието и ученето в зряла възраст, включително улесняване на мобилността с учебна цел за всички</w:t>
            </w:r>
          </w:p>
        </w:tc>
      </w:tr>
      <w:tr w:rsidR="003E0760" w:rsidRPr="0062578C" w14:paraId="7546D399" w14:textId="77777777" w:rsidTr="00205706">
        <w:tc>
          <w:tcPr>
            <w:tcW w:w="2689" w:type="dxa"/>
            <w:shd w:val="clear" w:color="auto" w:fill="auto"/>
            <w:vAlign w:val="center"/>
          </w:tcPr>
          <w:p w14:paraId="7A1B45B7" w14:textId="461FB27C" w:rsidR="00AE277D" w:rsidRPr="00F70220" w:rsidRDefault="00D36D59" w:rsidP="00C9260C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Свързана дейност</w:t>
            </w:r>
          </w:p>
        </w:tc>
        <w:tc>
          <w:tcPr>
            <w:tcW w:w="7123" w:type="dxa"/>
            <w:shd w:val="clear" w:color="auto" w:fill="auto"/>
            <w:vAlign w:val="center"/>
          </w:tcPr>
          <w:p w14:paraId="034E7E10" w14:textId="0A085DA7" w:rsidR="00AE277D" w:rsidRPr="00650A84" w:rsidRDefault="00D66401" w:rsidP="00C9260C">
            <w:pPr>
              <w:spacing w:after="120"/>
              <w:rPr>
                <w:rFonts w:ascii="Times New Roman" w:hAnsi="Times New Roman"/>
                <w:sz w:val="24"/>
                <w:lang w:val="en-US"/>
              </w:rPr>
            </w:pPr>
            <w:r w:rsidRPr="00D66401">
              <w:rPr>
                <w:rFonts w:ascii="Times New Roman" w:hAnsi="Times New Roman"/>
                <w:sz w:val="24"/>
                <w:lang w:val="bg-BG"/>
              </w:rPr>
              <w:t xml:space="preserve">Обща и допълнителна подкрепа за личностно развитие в предучилищното </w:t>
            </w:r>
            <w:r w:rsidR="005473E1">
              <w:rPr>
                <w:rFonts w:ascii="Times New Roman" w:hAnsi="Times New Roman"/>
                <w:sz w:val="24"/>
                <w:lang w:val="bg-BG"/>
              </w:rPr>
              <w:t xml:space="preserve">и училищното </w:t>
            </w:r>
            <w:r w:rsidRPr="00D66401">
              <w:rPr>
                <w:rFonts w:ascii="Times New Roman" w:hAnsi="Times New Roman"/>
                <w:sz w:val="24"/>
                <w:lang w:val="bg-BG"/>
              </w:rPr>
              <w:t>образование</w:t>
            </w:r>
          </w:p>
        </w:tc>
      </w:tr>
      <w:tr w:rsidR="003E0760" w:rsidRPr="0062578C" w14:paraId="01F3E096" w14:textId="77777777" w:rsidTr="00205706">
        <w:tc>
          <w:tcPr>
            <w:tcW w:w="2689" w:type="dxa"/>
            <w:shd w:val="clear" w:color="auto" w:fill="auto"/>
            <w:vAlign w:val="center"/>
          </w:tcPr>
          <w:p w14:paraId="39307FBC" w14:textId="5A7E014D" w:rsidR="00927647" w:rsidRDefault="00D36D59" w:rsidP="00C9260C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Дефиниция </w:t>
            </w:r>
          </w:p>
          <w:p w14:paraId="6E91B503" w14:textId="66DA3484" w:rsidR="00927647" w:rsidRDefault="00927647" w:rsidP="00927647">
            <w:pPr>
              <w:rPr>
                <w:rFonts w:ascii="Times New Roman" w:hAnsi="Times New Roman"/>
                <w:sz w:val="24"/>
                <w:lang w:val="bg-BG"/>
              </w:rPr>
            </w:pPr>
          </w:p>
          <w:p w14:paraId="558D9D74" w14:textId="77777777" w:rsidR="00927647" w:rsidRPr="00927647" w:rsidRDefault="00927647" w:rsidP="00927647">
            <w:pPr>
              <w:rPr>
                <w:rFonts w:ascii="Times New Roman" w:hAnsi="Times New Roman"/>
                <w:sz w:val="24"/>
                <w:lang w:val="bg-BG"/>
              </w:rPr>
            </w:pPr>
          </w:p>
          <w:p w14:paraId="5036C9C4" w14:textId="77777777" w:rsidR="00927647" w:rsidRPr="00927647" w:rsidRDefault="00927647">
            <w:pPr>
              <w:rPr>
                <w:rFonts w:ascii="Times New Roman" w:hAnsi="Times New Roman"/>
                <w:sz w:val="24"/>
                <w:lang w:val="bg-BG"/>
              </w:rPr>
            </w:pPr>
          </w:p>
          <w:p w14:paraId="231E73D7" w14:textId="77777777" w:rsidR="00927647" w:rsidRPr="00927647" w:rsidRDefault="00927647">
            <w:pPr>
              <w:rPr>
                <w:rFonts w:ascii="Times New Roman" w:hAnsi="Times New Roman"/>
                <w:sz w:val="24"/>
                <w:lang w:val="bg-BG"/>
              </w:rPr>
            </w:pPr>
          </w:p>
          <w:p w14:paraId="04E2D93B" w14:textId="77777777" w:rsidR="00927647" w:rsidRPr="00927647" w:rsidRDefault="00927647">
            <w:pPr>
              <w:rPr>
                <w:rFonts w:ascii="Times New Roman" w:hAnsi="Times New Roman"/>
                <w:sz w:val="24"/>
                <w:lang w:val="bg-BG"/>
              </w:rPr>
            </w:pPr>
          </w:p>
          <w:p w14:paraId="59D65614" w14:textId="77777777" w:rsidR="00927647" w:rsidRPr="00927647" w:rsidRDefault="00927647">
            <w:pPr>
              <w:rPr>
                <w:rFonts w:ascii="Times New Roman" w:hAnsi="Times New Roman"/>
                <w:sz w:val="24"/>
                <w:lang w:val="bg-BG"/>
              </w:rPr>
            </w:pPr>
          </w:p>
          <w:p w14:paraId="3A34FF77" w14:textId="77777777" w:rsidR="00927647" w:rsidRPr="00927647" w:rsidRDefault="00927647">
            <w:pPr>
              <w:rPr>
                <w:rFonts w:ascii="Times New Roman" w:hAnsi="Times New Roman"/>
                <w:sz w:val="24"/>
                <w:lang w:val="bg-BG"/>
              </w:rPr>
            </w:pPr>
          </w:p>
          <w:p w14:paraId="16D7DC2E" w14:textId="77777777" w:rsidR="00927647" w:rsidRPr="00927647" w:rsidRDefault="00927647">
            <w:pPr>
              <w:rPr>
                <w:rFonts w:ascii="Times New Roman" w:hAnsi="Times New Roman"/>
                <w:sz w:val="24"/>
                <w:lang w:val="bg-BG"/>
              </w:rPr>
            </w:pPr>
          </w:p>
          <w:p w14:paraId="4E0E100D" w14:textId="77777777" w:rsidR="00927647" w:rsidRPr="00927647" w:rsidRDefault="00927647">
            <w:pPr>
              <w:rPr>
                <w:rFonts w:ascii="Times New Roman" w:hAnsi="Times New Roman"/>
                <w:sz w:val="24"/>
                <w:lang w:val="bg-BG"/>
              </w:rPr>
            </w:pPr>
          </w:p>
          <w:p w14:paraId="3FC9EDC6" w14:textId="77777777" w:rsidR="00927647" w:rsidRPr="00927647" w:rsidRDefault="00927647">
            <w:pPr>
              <w:rPr>
                <w:rFonts w:ascii="Times New Roman" w:hAnsi="Times New Roman"/>
                <w:sz w:val="24"/>
                <w:lang w:val="bg-BG"/>
              </w:rPr>
            </w:pPr>
          </w:p>
          <w:p w14:paraId="455A8330" w14:textId="77777777" w:rsidR="00927647" w:rsidRPr="00927647" w:rsidRDefault="00927647">
            <w:pPr>
              <w:rPr>
                <w:rFonts w:ascii="Times New Roman" w:hAnsi="Times New Roman"/>
                <w:sz w:val="24"/>
                <w:lang w:val="bg-BG"/>
              </w:rPr>
            </w:pPr>
          </w:p>
          <w:p w14:paraId="6E61D41E" w14:textId="77777777" w:rsidR="00927647" w:rsidRPr="00927647" w:rsidRDefault="00927647">
            <w:pPr>
              <w:rPr>
                <w:rFonts w:ascii="Times New Roman" w:hAnsi="Times New Roman"/>
                <w:sz w:val="24"/>
                <w:lang w:val="bg-BG"/>
              </w:rPr>
            </w:pPr>
          </w:p>
          <w:p w14:paraId="18C497C4" w14:textId="77777777" w:rsidR="00927647" w:rsidRPr="00927647" w:rsidRDefault="00927647">
            <w:pPr>
              <w:rPr>
                <w:rFonts w:ascii="Times New Roman" w:hAnsi="Times New Roman"/>
                <w:sz w:val="24"/>
                <w:lang w:val="bg-BG"/>
              </w:rPr>
            </w:pPr>
          </w:p>
          <w:p w14:paraId="5C1D92AE" w14:textId="48FEF240" w:rsidR="00927647" w:rsidRDefault="00927647" w:rsidP="00927647">
            <w:pPr>
              <w:rPr>
                <w:rFonts w:ascii="Times New Roman" w:hAnsi="Times New Roman"/>
                <w:sz w:val="24"/>
                <w:lang w:val="bg-BG"/>
              </w:rPr>
            </w:pPr>
          </w:p>
          <w:p w14:paraId="77A055FE" w14:textId="5D0FDBD2" w:rsidR="00927647" w:rsidRPr="005473E1" w:rsidRDefault="00927647" w:rsidP="00927647">
            <w:pPr>
              <w:rPr>
                <w:rFonts w:ascii="Times New Roman" w:hAnsi="Times New Roman"/>
                <w:sz w:val="24"/>
                <w:lang w:val="en-US"/>
              </w:rPr>
            </w:pPr>
          </w:p>
          <w:p w14:paraId="4470EC84" w14:textId="77777777" w:rsidR="00AE277D" w:rsidRPr="004361ED" w:rsidRDefault="00AE277D" w:rsidP="004361ED">
            <w:pPr>
              <w:rPr>
                <w:rFonts w:ascii="Times New Roman" w:hAnsi="Times New Roman"/>
                <w:sz w:val="24"/>
                <w:lang w:val="bg-BG"/>
              </w:rPr>
            </w:pPr>
          </w:p>
        </w:tc>
        <w:tc>
          <w:tcPr>
            <w:tcW w:w="7123" w:type="dxa"/>
            <w:shd w:val="clear" w:color="auto" w:fill="auto"/>
            <w:vAlign w:val="center"/>
          </w:tcPr>
          <w:p w14:paraId="7B20B525" w14:textId="7D3B37FC" w:rsidR="00BF33DC" w:rsidRPr="00DB413F" w:rsidRDefault="00C3095E" w:rsidP="00C9260C">
            <w:pPr>
              <w:spacing w:after="120"/>
              <w:rPr>
                <w:rFonts w:ascii="Times New Roman" w:hAnsi="Times New Roman"/>
                <w:color w:val="auto"/>
                <w:sz w:val="24"/>
                <w:lang w:val="en-US"/>
              </w:rPr>
            </w:pPr>
            <w:r w:rsidRPr="00BF33D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Индикаторът измерва </w:t>
            </w:r>
            <w:r w:rsidR="00B33DF1" w:rsidRPr="00BF33D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броя </w:t>
            </w:r>
            <w:r w:rsidR="00CD677A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на </w:t>
            </w:r>
            <w:r w:rsidR="00381DA2" w:rsidRPr="00BF33DC">
              <w:rPr>
                <w:rFonts w:ascii="Times New Roman" w:hAnsi="Times New Roman"/>
                <w:color w:val="auto"/>
                <w:sz w:val="24"/>
                <w:lang w:val="bg-BG"/>
              </w:rPr>
              <w:t>подкрепени</w:t>
            </w:r>
            <w:r w:rsidR="004567E5">
              <w:rPr>
                <w:rFonts w:ascii="Times New Roman" w:hAnsi="Times New Roman"/>
                <w:color w:val="auto"/>
                <w:sz w:val="24"/>
                <w:lang w:val="bg-BG"/>
              </w:rPr>
              <w:t>те</w:t>
            </w:r>
            <w:r w:rsidR="00381DA2" w:rsidRPr="00BF33D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деца</w:t>
            </w:r>
            <w:r w:rsidR="00AB5BA5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4567E5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и ученици </w:t>
            </w:r>
            <w:r w:rsidR="00AB5BA5">
              <w:rPr>
                <w:rFonts w:ascii="Times New Roman" w:hAnsi="Times New Roman"/>
                <w:color w:val="auto"/>
                <w:sz w:val="24"/>
                <w:lang w:val="bg-BG"/>
              </w:rPr>
              <w:t>от уязвими групи</w:t>
            </w:r>
            <w:r w:rsidR="00B84531">
              <w:rPr>
                <w:rFonts w:ascii="Times New Roman" w:hAnsi="Times New Roman"/>
                <w:color w:val="auto"/>
                <w:sz w:val="24"/>
                <w:lang w:val="en-US"/>
              </w:rPr>
              <w:t xml:space="preserve"> </w:t>
            </w:r>
            <w:r w:rsidR="00BF33DC">
              <w:rPr>
                <w:rFonts w:ascii="Times New Roman" w:hAnsi="Times New Roman"/>
                <w:color w:val="auto"/>
                <w:sz w:val="24"/>
                <w:lang w:val="bg-BG"/>
              </w:rPr>
              <w:t>,</w:t>
            </w:r>
            <w:r w:rsidR="00B84531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с обучителни затруднения,</w:t>
            </w:r>
            <w:r w:rsidR="00D11A27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0D6C5D">
              <w:rPr>
                <w:rFonts w:ascii="Times New Roman" w:hAnsi="Times New Roman"/>
                <w:color w:val="auto"/>
                <w:sz w:val="24"/>
                <w:lang w:val="bg-BG"/>
              </w:rPr>
              <w:t>в риск от отпадане</w:t>
            </w:r>
            <w:r w:rsidR="00BF33D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053225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от </w:t>
            </w:r>
            <w:r w:rsidR="004D06CB">
              <w:rPr>
                <w:rFonts w:ascii="Times New Roman" w:hAnsi="Times New Roman"/>
                <w:color w:val="auto"/>
                <w:sz w:val="24"/>
                <w:lang w:val="bg-BG"/>
              </w:rPr>
              <w:t>предучилищно</w:t>
            </w:r>
            <w:r w:rsidR="004567E5">
              <w:rPr>
                <w:rFonts w:ascii="Times New Roman" w:hAnsi="Times New Roman"/>
                <w:color w:val="auto"/>
                <w:sz w:val="24"/>
                <w:lang w:val="bg-BG"/>
              </w:rPr>
              <w:t>то и училищно</w:t>
            </w:r>
            <w:r w:rsidR="004D06CB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образование, </w:t>
            </w:r>
            <w:r w:rsidR="009346FD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вкл. със СОП, в риск, с хронични заболявания и/или с изявени дарби, </w:t>
            </w:r>
            <w:r w:rsidR="00BF33DC">
              <w:rPr>
                <w:rFonts w:ascii="Times New Roman" w:hAnsi="Times New Roman"/>
                <w:color w:val="auto"/>
                <w:sz w:val="24"/>
                <w:lang w:val="bg-BG"/>
              </w:rPr>
              <w:t>на които е предоставена</w:t>
            </w:r>
            <w:r w:rsidR="00381DA2" w:rsidRPr="00BF33D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BF33DC" w:rsidRPr="00BF33DC">
              <w:rPr>
                <w:rFonts w:ascii="Times New Roman" w:hAnsi="Times New Roman"/>
                <w:color w:val="auto"/>
                <w:sz w:val="24"/>
                <w:lang w:val="bg-BG"/>
              </w:rPr>
              <w:t>обща подкрепа за личностно развитие</w:t>
            </w:r>
            <w:r w:rsidR="00BF33D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381DA2" w:rsidRPr="00BF33D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за осигуряване на достъп </w:t>
            </w:r>
            <w:r w:rsidR="00814F15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до </w:t>
            </w:r>
            <w:r w:rsidR="00381DA2" w:rsidRPr="00BF33D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CF377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и </w:t>
            </w:r>
            <w:r w:rsidR="00794246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оставане </w:t>
            </w:r>
            <w:r w:rsidR="00381DA2" w:rsidRPr="00BF33DC">
              <w:rPr>
                <w:rFonts w:ascii="Times New Roman" w:hAnsi="Times New Roman"/>
                <w:color w:val="auto"/>
                <w:sz w:val="24"/>
                <w:lang w:val="bg-BG"/>
              </w:rPr>
              <w:t>образование</w:t>
            </w:r>
            <w:r w:rsidR="00BF33DC">
              <w:rPr>
                <w:rFonts w:ascii="Times New Roman" w:hAnsi="Times New Roman"/>
                <w:color w:val="auto"/>
                <w:sz w:val="24"/>
                <w:lang w:val="bg-BG"/>
              </w:rPr>
              <w:t>.</w:t>
            </w:r>
            <w:r w:rsidR="00381DA2" w:rsidRPr="00BF33D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</w:p>
          <w:p w14:paraId="07E656A8" w14:textId="1D560AEF" w:rsidR="00381DA2" w:rsidRDefault="00BF33DC" w:rsidP="00C9260C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BF33D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Дейностите за осъществяване на обща подкрепа ще </w:t>
            </w:r>
            <w:r w:rsidR="00B12F2F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включват </w:t>
            </w:r>
            <w:r w:rsidR="00B12F2F" w:rsidRPr="00B12F2F">
              <w:rPr>
                <w:rFonts w:ascii="Times New Roman" w:hAnsi="Times New Roman"/>
                <w:color w:val="auto"/>
                <w:sz w:val="24"/>
                <w:lang w:val="bg-BG"/>
              </w:rPr>
              <w:t>обучение чрез допълнителни модули за деца,</w:t>
            </w:r>
            <w:r w:rsidR="00053225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9346FD">
              <w:rPr>
                <w:rFonts w:ascii="Times New Roman" w:hAnsi="Times New Roman"/>
                <w:color w:val="auto"/>
                <w:sz w:val="24"/>
                <w:lang w:val="bg-BG"/>
              </w:rPr>
              <w:t>ученици,</w:t>
            </w:r>
            <w:r w:rsidR="00B12F2F" w:rsidRPr="00B12F2F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които </w:t>
            </w:r>
            <w:r w:rsidR="00814F15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изпитват затруднения с ученето, вкл. и по </w:t>
            </w:r>
            <w:r w:rsidR="00B12F2F" w:rsidRPr="00B12F2F">
              <w:rPr>
                <w:rFonts w:ascii="Times New Roman" w:hAnsi="Times New Roman"/>
                <w:color w:val="auto"/>
                <w:sz w:val="24"/>
                <w:lang w:val="bg-BG"/>
              </w:rPr>
              <w:t>български език</w:t>
            </w:r>
            <w:r w:rsidR="009346FD">
              <w:rPr>
                <w:rFonts w:ascii="Times New Roman" w:hAnsi="Times New Roman"/>
                <w:color w:val="auto"/>
                <w:sz w:val="24"/>
                <w:lang w:val="bg-BG"/>
              </w:rPr>
              <w:t>, вкл. със СОП, в риск, с хронични заболявания и с изявени дарби</w:t>
            </w:r>
            <w:r w:rsidR="00B12F2F" w:rsidRPr="00B12F2F">
              <w:rPr>
                <w:rFonts w:ascii="Times New Roman" w:hAnsi="Times New Roman"/>
                <w:color w:val="auto"/>
                <w:sz w:val="24"/>
                <w:lang w:val="bg-BG"/>
              </w:rPr>
              <w:t>;</w:t>
            </w:r>
            <w:r w:rsidR="00B12F2F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B12F2F" w:rsidRPr="00B12F2F">
              <w:rPr>
                <w:rFonts w:ascii="Times New Roman" w:hAnsi="Times New Roman"/>
                <w:color w:val="auto"/>
                <w:sz w:val="24"/>
                <w:lang w:val="bg-BG"/>
              </w:rPr>
              <w:t>дейности за прилагане на програми за психомоторно, познавателно и езиково развитие;</w:t>
            </w:r>
            <w:r w:rsidR="00B12F2F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B12F2F" w:rsidRPr="00B12F2F">
              <w:rPr>
                <w:rFonts w:ascii="Times New Roman" w:hAnsi="Times New Roman"/>
                <w:color w:val="auto"/>
                <w:sz w:val="24"/>
                <w:lang w:val="bg-BG"/>
              </w:rPr>
              <w:t>индивидуална и групова работа при установени езикови и/или емоционално-поведенчески, и/или сензорни затруднения</w:t>
            </w:r>
            <w:r w:rsidR="000D6C5D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и </w:t>
            </w:r>
            <w:r w:rsidR="000D6C5D" w:rsidRPr="000D6C5D">
              <w:rPr>
                <w:rFonts w:ascii="Times New Roman" w:hAnsi="Times New Roman"/>
                <w:color w:val="auto"/>
                <w:sz w:val="24"/>
                <w:lang w:val="bg-BG"/>
              </w:rPr>
              <w:t>допълнителни модули за ученици със затруднения по български език и други учебни предмети и/или за преодоляване на системни пропуски при усвояването на учебното съдържание, както и към занимания по интереси, които са пряко насочени към мотивация за ученето.</w:t>
            </w:r>
            <w:r w:rsidR="00B12F2F" w:rsidRPr="00B12F2F">
              <w:rPr>
                <w:rFonts w:ascii="Times New Roman" w:hAnsi="Times New Roman"/>
                <w:color w:val="auto"/>
                <w:sz w:val="24"/>
                <w:lang w:val="bg-BG"/>
              </w:rPr>
              <w:t>.</w:t>
            </w:r>
          </w:p>
          <w:p w14:paraId="143F6F81" w14:textId="41C7BCD6" w:rsidR="00AB5BA5" w:rsidRDefault="00056051" w:rsidP="00C9260C">
            <w:pPr>
              <w:spacing w:after="120"/>
              <w:rPr>
                <w:rFonts w:ascii="Times New Roman" w:hAnsi="Times New Roman"/>
                <w:color w:val="auto"/>
                <w:sz w:val="24"/>
                <w:u w:val="single"/>
                <w:lang w:val="bg-BG"/>
              </w:rPr>
            </w:pPr>
            <w:r w:rsidRPr="002532BE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Под </w:t>
            </w:r>
            <w:r w:rsidRPr="002532BE">
              <w:rPr>
                <w:rFonts w:ascii="Times New Roman" w:hAnsi="Times New Roman"/>
                <w:b/>
                <w:bCs/>
                <w:color w:val="auto"/>
                <w:sz w:val="24"/>
                <w:lang w:val="bg-BG"/>
              </w:rPr>
              <w:t>уязвими групи</w:t>
            </w:r>
            <w:r w:rsidRPr="002532BE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се имат предвид групи, които са</w:t>
            </w:r>
            <w:r w:rsidR="00AB5BA5" w:rsidRPr="00AB5BA5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в риск от социално изключване и </w:t>
            </w:r>
            <w:proofErr w:type="spellStart"/>
            <w:r w:rsidR="00AB5BA5" w:rsidRPr="00AB5BA5">
              <w:rPr>
                <w:rFonts w:ascii="Times New Roman" w:hAnsi="Times New Roman"/>
                <w:color w:val="auto"/>
                <w:sz w:val="24"/>
                <w:lang w:val="bg-BG"/>
              </w:rPr>
              <w:t>маргинализиране</w:t>
            </w:r>
            <w:proofErr w:type="spellEnd"/>
            <w:r w:rsidR="00AB5BA5" w:rsidRPr="00AB5BA5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поради </w:t>
            </w:r>
            <w:r w:rsidR="00AB5BA5" w:rsidRPr="00AB5BA5">
              <w:rPr>
                <w:rFonts w:ascii="Times New Roman" w:hAnsi="Times New Roman"/>
                <w:color w:val="auto"/>
                <w:sz w:val="24"/>
                <w:u w:val="single"/>
                <w:lang w:val="bg-BG"/>
              </w:rPr>
              <w:t>ограничен достъп до качествено образование</w:t>
            </w:r>
            <w:r w:rsidR="00AB5BA5" w:rsidRPr="00AB5BA5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и здравни услуги, до социални права, до възможностите на обществото и икономиката, с професионална квалификация и умения, възпрепятстващи участието на пазара на труда и с трудности в социализацията, като </w:t>
            </w:r>
            <w:r w:rsidR="00AB5BA5" w:rsidRPr="00AB5BA5">
              <w:rPr>
                <w:rFonts w:ascii="Times New Roman" w:hAnsi="Times New Roman"/>
                <w:color w:val="auto"/>
                <w:sz w:val="24"/>
                <w:u w:val="single"/>
                <w:lang w:val="bg-BG"/>
              </w:rPr>
              <w:t xml:space="preserve">роми, мигранти, търсещи или получили международна закрила, деца, за които българският език не е майчин, деца </w:t>
            </w:r>
            <w:r w:rsidR="000D6C5D">
              <w:rPr>
                <w:rFonts w:ascii="Times New Roman" w:hAnsi="Times New Roman"/>
                <w:color w:val="auto"/>
                <w:sz w:val="24"/>
                <w:u w:val="single"/>
                <w:lang w:val="bg-BG"/>
              </w:rPr>
              <w:t xml:space="preserve">и ученици </w:t>
            </w:r>
            <w:r w:rsidR="00AB5BA5" w:rsidRPr="00AB5BA5">
              <w:rPr>
                <w:rFonts w:ascii="Times New Roman" w:hAnsi="Times New Roman"/>
                <w:color w:val="auto"/>
                <w:sz w:val="24"/>
                <w:u w:val="single"/>
                <w:lang w:val="bg-BG"/>
              </w:rPr>
              <w:t xml:space="preserve">със специални образователни потребности, деца </w:t>
            </w:r>
            <w:r w:rsidR="000D6C5D">
              <w:rPr>
                <w:rFonts w:ascii="Times New Roman" w:hAnsi="Times New Roman"/>
                <w:color w:val="auto"/>
                <w:sz w:val="24"/>
                <w:u w:val="single"/>
                <w:lang w:val="bg-BG"/>
              </w:rPr>
              <w:t xml:space="preserve">и ученици </w:t>
            </w:r>
            <w:r w:rsidR="00AB5BA5" w:rsidRPr="00AB5BA5">
              <w:rPr>
                <w:rFonts w:ascii="Times New Roman" w:hAnsi="Times New Roman"/>
                <w:color w:val="auto"/>
                <w:sz w:val="24"/>
                <w:u w:val="single"/>
                <w:lang w:val="bg-BG"/>
              </w:rPr>
              <w:t>с трудности в обучението</w:t>
            </w:r>
            <w:r w:rsidR="00814F15">
              <w:rPr>
                <w:rFonts w:ascii="Times New Roman" w:hAnsi="Times New Roman"/>
                <w:color w:val="auto"/>
                <w:sz w:val="24"/>
                <w:u w:val="single"/>
                <w:lang w:val="bg-BG"/>
              </w:rPr>
              <w:t xml:space="preserve"> (затруднения в ученето)</w:t>
            </w:r>
            <w:r w:rsidR="00AB5BA5" w:rsidRPr="00AB5BA5">
              <w:rPr>
                <w:rFonts w:ascii="Times New Roman" w:hAnsi="Times New Roman"/>
                <w:color w:val="auto"/>
                <w:sz w:val="24"/>
                <w:u w:val="single"/>
                <w:lang w:val="bg-BG"/>
              </w:rPr>
              <w:t xml:space="preserve">, възпитанието и социализацията,  деца </w:t>
            </w:r>
            <w:r w:rsidR="000D6C5D">
              <w:rPr>
                <w:rFonts w:ascii="Times New Roman" w:hAnsi="Times New Roman"/>
                <w:color w:val="auto"/>
                <w:sz w:val="24"/>
                <w:u w:val="single"/>
                <w:lang w:val="bg-BG"/>
              </w:rPr>
              <w:t xml:space="preserve">и ученици </w:t>
            </w:r>
            <w:r w:rsidR="00AB5BA5" w:rsidRPr="00AB5BA5">
              <w:rPr>
                <w:rFonts w:ascii="Times New Roman" w:hAnsi="Times New Roman"/>
                <w:color w:val="auto"/>
                <w:sz w:val="24"/>
                <w:u w:val="single"/>
                <w:lang w:val="bg-BG"/>
              </w:rPr>
              <w:t>от социално-слаби семейства,  деца в неравностойно положение, деца в риск</w:t>
            </w:r>
            <w:r w:rsidR="00053225">
              <w:rPr>
                <w:rFonts w:ascii="Times New Roman" w:hAnsi="Times New Roman"/>
                <w:color w:val="auto"/>
                <w:sz w:val="24"/>
                <w:u w:val="single"/>
                <w:lang w:val="bg-BG"/>
              </w:rPr>
              <w:t>,</w:t>
            </w:r>
            <w:r w:rsidR="000D6C5D">
              <w:t xml:space="preserve"> </w:t>
            </w:r>
            <w:r w:rsidR="000D6C5D" w:rsidRPr="000D6C5D">
              <w:rPr>
                <w:rFonts w:ascii="Times New Roman" w:hAnsi="Times New Roman"/>
                <w:color w:val="auto"/>
                <w:sz w:val="24"/>
                <w:u w:val="single"/>
                <w:lang w:val="bg-BG"/>
              </w:rPr>
              <w:t xml:space="preserve">включително </w:t>
            </w:r>
            <w:r w:rsidR="000D6C5D" w:rsidRPr="000D6C5D">
              <w:rPr>
                <w:rFonts w:ascii="Times New Roman" w:hAnsi="Times New Roman"/>
                <w:color w:val="auto"/>
                <w:sz w:val="24"/>
                <w:u w:val="single"/>
                <w:lang w:val="bg-BG"/>
              </w:rPr>
              <w:lastRenderedPageBreak/>
              <w:t>ученици в риск от отпадане от образование, идентифицирани по инструментариумите, разработвани по проекти на ОПНОИР</w:t>
            </w:r>
            <w:r w:rsidR="00AB5BA5">
              <w:rPr>
                <w:rFonts w:ascii="Times New Roman" w:hAnsi="Times New Roman"/>
                <w:color w:val="auto"/>
                <w:sz w:val="24"/>
                <w:u w:val="single"/>
                <w:lang w:val="bg-BG"/>
              </w:rPr>
              <w:t>.</w:t>
            </w:r>
          </w:p>
          <w:p w14:paraId="4D1805B0" w14:textId="49B48C70" w:rsidR="000D6C5D" w:rsidRDefault="000D6C5D" w:rsidP="00C9260C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4"/>
                <w:lang w:val="bg-BG"/>
              </w:rPr>
              <w:t>„У</w:t>
            </w:r>
            <w:r w:rsidRPr="003079AA">
              <w:rPr>
                <w:rFonts w:ascii="Times New Roman" w:hAnsi="Times New Roman"/>
                <w:b/>
                <w:bCs/>
                <w:color w:val="auto"/>
                <w:sz w:val="24"/>
                <w:lang w:val="bg-BG"/>
              </w:rPr>
              <w:t>ченик в риск</w:t>
            </w:r>
            <w:r>
              <w:rPr>
                <w:rFonts w:ascii="Times New Roman" w:hAnsi="Times New Roman"/>
                <w:b/>
                <w:bCs/>
                <w:color w:val="auto"/>
                <w:sz w:val="24"/>
                <w:lang w:val="bg-BG"/>
              </w:rPr>
              <w:t xml:space="preserve"> от отпадане“</w:t>
            </w:r>
            <w:r w:rsidRPr="003079AA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е ученик: </w:t>
            </w:r>
            <w:r w:rsidRPr="00FE781A">
              <w:rPr>
                <w:rFonts w:ascii="Times New Roman" w:hAnsi="Times New Roman"/>
                <w:color w:val="auto"/>
                <w:sz w:val="24"/>
                <w:lang w:val="bg-BG"/>
              </w:rPr>
              <w:t>1. чиито родители са починали, неизвестни, лишени са от родителски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Pr="00FE781A">
              <w:rPr>
                <w:rFonts w:ascii="Times New Roman" w:hAnsi="Times New Roman"/>
                <w:color w:val="auto"/>
                <w:sz w:val="24"/>
                <w:lang w:val="bg-BG"/>
              </w:rPr>
              <w:t>права или чиито родителски права са ограничени, или детето е останало без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Pr="00FE781A">
              <w:rPr>
                <w:rFonts w:ascii="Times New Roman" w:hAnsi="Times New Roman"/>
                <w:color w:val="auto"/>
                <w:sz w:val="24"/>
                <w:lang w:val="bg-BG"/>
              </w:rPr>
              <w:t>родителска грижа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;</w:t>
            </w:r>
            <w:r w:rsidRPr="00FE781A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Pr="00FE781A">
              <w:rPr>
                <w:rFonts w:ascii="Times New Roman" w:hAnsi="Times New Roman"/>
                <w:color w:val="auto"/>
                <w:sz w:val="24"/>
                <w:lang w:val="bg-BG"/>
              </w:rPr>
              <w:t>2. което е жертва на злоупотреба, насилие, експлоатация или всякакво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Pr="00FE781A">
              <w:rPr>
                <w:rFonts w:ascii="Times New Roman" w:hAnsi="Times New Roman"/>
                <w:color w:val="auto"/>
                <w:sz w:val="24"/>
                <w:lang w:val="bg-BG"/>
              </w:rPr>
              <w:t>друго нехуманно или унизително отношение в или извън семейството му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; </w:t>
            </w:r>
            <w:r w:rsidRPr="00FE781A">
              <w:rPr>
                <w:rFonts w:ascii="Times New Roman" w:hAnsi="Times New Roman"/>
                <w:color w:val="auto"/>
                <w:sz w:val="24"/>
                <w:lang w:val="bg-BG"/>
              </w:rPr>
              <w:t>3. за което съществува опасност от увреждане на неговото физическо, психическо, нравствено, интелектуално и социално развитие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; </w:t>
            </w:r>
            <w:r w:rsidRPr="00FE781A">
              <w:rPr>
                <w:rFonts w:ascii="Times New Roman" w:hAnsi="Times New Roman"/>
                <w:color w:val="auto"/>
                <w:sz w:val="24"/>
                <w:lang w:val="bg-BG"/>
              </w:rPr>
              <w:t>4. застрашен от отпадане поради трудности в ученето, слаби оценки, повтаряне на класа, преместване и загуба на учебно време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; </w:t>
            </w:r>
            <w:r w:rsidRPr="00FE781A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5. 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застрашено</w:t>
            </w:r>
            <w:r w:rsidRPr="00FE781A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от отпадане поради социално-икономически проблеми. 6. 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застрашено</w:t>
            </w:r>
            <w:r w:rsidRPr="00FE781A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от отпадане поради поведенчески проблеми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; </w:t>
            </w:r>
            <w:r w:rsidRPr="00FE781A">
              <w:rPr>
                <w:rFonts w:ascii="Times New Roman" w:hAnsi="Times New Roman"/>
                <w:color w:val="auto"/>
                <w:sz w:val="24"/>
                <w:lang w:val="bg-BG"/>
              </w:rPr>
              <w:t>7. с голям брой отсъствия по неуважителни причини.</w:t>
            </w:r>
          </w:p>
          <w:p w14:paraId="750660E3" w14:textId="5F56FC87" w:rsidR="004D06CB" w:rsidRPr="004D06CB" w:rsidRDefault="00056051" w:rsidP="004D06CB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2532BE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4D06CB">
              <w:rPr>
                <w:rFonts w:ascii="Times New Roman" w:hAnsi="Times New Roman"/>
                <w:color w:val="auto"/>
                <w:sz w:val="24"/>
                <w:lang w:val="bg-BG"/>
              </w:rPr>
              <w:t>Съгласно чл.13 от Наредба за приобщаващо образование "</w:t>
            </w:r>
            <w:r w:rsidR="004D06CB" w:rsidRPr="004D06CB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Общата подкрепа за личностно развитие в детската градина, която е насочена към всички деца в групата и гарантира участието и изявата им в образователния процес и в дейността на детската градина, включва:</w:t>
            </w:r>
          </w:p>
          <w:p w14:paraId="10BFE6B2" w14:textId="77777777" w:rsidR="004D06CB" w:rsidRPr="004D06CB" w:rsidRDefault="004D06CB" w:rsidP="004D06CB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4D06CB">
              <w:rPr>
                <w:rFonts w:ascii="Times New Roman" w:hAnsi="Times New Roman"/>
                <w:color w:val="auto"/>
                <w:sz w:val="24"/>
                <w:lang w:val="bg-BG"/>
              </w:rPr>
              <w:t>1. екипна работа между учителите и другите педагогически специалисти;</w:t>
            </w:r>
          </w:p>
          <w:p w14:paraId="2D01E274" w14:textId="77777777" w:rsidR="004D06CB" w:rsidRPr="004D06CB" w:rsidRDefault="004D06CB" w:rsidP="004D06CB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4D06CB">
              <w:rPr>
                <w:rFonts w:ascii="Times New Roman" w:hAnsi="Times New Roman"/>
                <w:color w:val="auto"/>
                <w:sz w:val="24"/>
                <w:lang w:val="bg-BG"/>
              </w:rPr>
              <w:t>2. занимания по интереси;</w:t>
            </w:r>
          </w:p>
          <w:p w14:paraId="3C5940ED" w14:textId="77777777" w:rsidR="004D06CB" w:rsidRPr="004D06CB" w:rsidRDefault="004D06CB" w:rsidP="004D06CB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4D06CB">
              <w:rPr>
                <w:rFonts w:ascii="Times New Roman" w:hAnsi="Times New Roman"/>
                <w:color w:val="auto"/>
                <w:sz w:val="24"/>
                <w:lang w:val="bg-BG"/>
              </w:rPr>
              <w:t>3. грижа за здравето въз основа на информация от родителя, представителя на детето или лицето, което полага грижи за детето, за здравословното състояние на детето и за проведени медицински изследвания и консултации и при взаимодействие с медицинския специалист в здравния кабинет в детската градина;</w:t>
            </w:r>
          </w:p>
          <w:p w14:paraId="123F39A3" w14:textId="77777777" w:rsidR="00D66401" w:rsidRDefault="004D06CB" w:rsidP="004D06CB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4D06CB">
              <w:rPr>
                <w:rFonts w:ascii="Times New Roman" w:hAnsi="Times New Roman"/>
                <w:color w:val="auto"/>
                <w:sz w:val="24"/>
                <w:lang w:val="bg-BG"/>
              </w:rPr>
              <w:t>4. ранно оценяване на потребностите и превенция на обучителните затруднения.</w:t>
            </w:r>
            <w:r w:rsidR="00234866">
              <w:rPr>
                <w:rFonts w:ascii="Times New Roman" w:hAnsi="Times New Roman"/>
                <w:color w:val="auto"/>
                <w:sz w:val="24"/>
                <w:lang w:val="bg-BG"/>
              </w:rPr>
              <w:t>“</w:t>
            </w:r>
          </w:p>
          <w:p w14:paraId="5A25DD85" w14:textId="77777777" w:rsidR="009B3849" w:rsidRPr="009B3849" w:rsidRDefault="009B3849" w:rsidP="009B3849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9B3849">
              <w:rPr>
                <w:rFonts w:ascii="Times New Roman" w:hAnsi="Times New Roman"/>
                <w:color w:val="auto"/>
                <w:sz w:val="24"/>
                <w:lang w:val="bg-BG"/>
              </w:rPr>
              <w:t>Чл. 14. (1) Общата подкрепа за личностно развитие в детската градина, която е насочена към превенцията на обучителните затруднения, се изразява във включване на отделни деца в дейности според техните потребности, установени след ранното оценяване по чл. 8, ал. 3, т. 1 и 2, като:</w:t>
            </w:r>
          </w:p>
          <w:p w14:paraId="79B02143" w14:textId="77777777" w:rsidR="009B3849" w:rsidRPr="009B3849" w:rsidRDefault="009B3849" w:rsidP="009B3849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9B3849">
              <w:rPr>
                <w:rFonts w:ascii="Times New Roman" w:hAnsi="Times New Roman"/>
                <w:color w:val="auto"/>
                <w:sz w:val="24"/>
                <w:lang w:val="bg-BG"/>
              </w:rPr>
              <w:t>1. обучение чрез допълнителни модули за деца, които не владеят български език;</w:t>
            </w:r>
          </w:p>
          <w:p w14:paraId="74F90165" w14:textId="77777777" w:rsidR="009B3849" w:rsidRPr="009B3849" w:rsidRDefault="009B3849" w:rsidP="009B3849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9B3849">
              <w:rPr>
                <w:rFonts w:ascii="Times New Roman" w:hAnsi="Times New Roman"/>
                <w:color w:val="auto"/>
                <w:sz w:val="24"/>
                <w:lang w:val="bg-BG"/>
              </w:rPr>
              <w:t>2. прилагане на програми за психомоторно, познавателно и езиково развитие;</w:t>
            </w:r>
          </w:p>
          <w:p w14:paraId="0FB77BDA" w14:textId="77777777" w:rsidR="009B3849" w:rsidRPr="009B3849" w:rsidRDefault="009B3849" w:rsidP="009B3849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9B3849">
              <w:rPr>
                <w:rFonts w:ascii="Times New Roman" w:hAnsi="Times New Roman"/>
                <w:color w:val="auto"/>
                <w:sz w:val="24"/>
                <w:lang w:val="bg-BG"/>
              </w:rPr>
              <w:t>3. индивидуална и групова работа при установени езикови и/или емоционално-поведенчески, и/или сензорни затруднения.</w:t>
            </w:r>
          </w:p>
          <w:p w14:paraId="0D170CED" w14:textId="77777777" w:rsidR="009B3849" w:rsidRPr="009B3849" w:rsidRDefault="009B3849" w:rsidP="009B3849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DB413F">
              <w:rPr>
                <w:rFonts w:ascii="Times New Roman" w:hAnsi="Times New Roman"/>
                <w:color w:val="auto"/>
                <w:sz w:val="24"/>
                <w:lang w:val="bg-BG"/>
              </w:rPr>
              <w:t>(2) Дейността по ал. 1, т. 1 се извършва от учителите в групата в детската градина, а по т. 2 и 3 - от психолог, логопед или от друг педагогически специалист при необходимост - рехабилитатор на слуха и говора и др.</w:t>
            </w:r>
          </w:p>
          <w:p w14:paraId="49E6BF65" w14:textId="77777777" w:rsidR="009B3849" w:rsidRDefault="009B3849" w:rsidP="009B3849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9B3849">
              <w:rPr>
                <w:rFonts w:ascii="Times New Roman" w:hAnsi="Times New Roman"/>
                <w:color w:val="auto"/>
                <w:sz w:val="24"/>
                <w:lang w:val="bg-BG"/>
              </w:rPr>
              <w:lastRenderedPageBreak/>
              <w:t>(3) Учителите в групата установяват напредъка на всяко дете, което е включено в дейности по ал. 1, поне два пъти в рамките на учебната година въз основа на материали от дейността му - рисунки и други творчески работи на детето, както и в резултат на писмени становища от логопеда, психолога или от друг специалист за развитието на детето. За резултатите от напредъка на детето учителите изготвят доклад до директора. Материалите, становищата и докладът се съхраняват в детското портфолио и в личното образователно дело на детето.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“</w:t>
            </w:r>
          </w:p>
          <w:p w14:paraId="5E30A7BD" w14:textId="77777777" w:rsidR="000D6C5D" w:rsidRPr="000D6C5D" w:rsidRDefault="000D6C5D" w:rsidP="000D6C5D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0D6C5D">
              <w:rPr>
                <w:rFonts w:ascii="Times New Roman" w:hAnsi="Times New Roman"/>
                <w:color w:val="auto"/>
                <w:sz w:val="24"/>
                <w:lang w:val="bg-BG"/>
              </w:rPr>
              <w:t>Чл. 15. Общата подкрепа за личностно развитие в училището, която е насочена към всички ученици в класа, гарантира участието и изявата им в образователния процес и в дейността на училището и включва:</w:t>
            </w:r>
          </w:p>
          <w:p w14:paraId="0B9FF77F" w14:textId="77777777" w:rsidR="000D6C5D" w:rsidRPr="000D6C5D" w:rsidRDefault="000D6C5D" w:rsidP="000D6C5D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0D6C5D">
              <w:rPr>
                <w:rFonts w:ascii="Times New Roman" w:hAnsi="Times New Roman"/>
                <w:color w:val="auto"/>
                <w:sz w:val="24"/>
                <w:lang w:val="bg-BG"/>
              </w:rPr>
              <w:t>1. екипна работа между учителите и другите педагогически специалисти;</w:t>
            </w:r>
          </w:p>
          <w:p w14:paraId="12E683F4" w14:textId="77777777" w:rsidR="000D6C5D" w:rsidRPr="000D6C5D" w:rsidRDefault="000D6C5D" w:rsidP="000D6C5D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0D6C5D">
              <w:rPr>
                <w:rFonts w:ascii="Times New Roman" w:hAnsi="Times New Roman"/>
                <w:color w:val="auto"/>
                <w:sz w:val="24"/>
                <w:lang w:val="bg-BG"/>
              </w:rPr>
              <w:t>2. допълнително обучение по учебни предмети;</w:t>
            </w:r>
          </w:p>
          <w:p w14:paraId="3060DFB0" w14:textId="77777777" w:rsidR="000D6C5D" w:rsidRPr="000D6C5D" w:rsidRDefault="000D6C5D" w:rsidP="000D6C5D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0D6C5D">
              <w:rPr>
                <w:rFonts w:ascii="Times New Roman" w:hAnsi="Times New Roman"/>
                <w:color w:val="auto"/>
                <w:sz w:val="24"/>
                <w:lang w:val="bg-BG"/>
              </w:rPr>
              <w:t>3. допълнително консултиране по учебни предмети;</w:t>
            </w:r>
          </w:p>
          <w:p w14:paraId="0F7237AF" w14:textId="77777777" w:rsidR="000D6C5D" w:rsidRPr="000D6C5D" w:rsidRDefault="000D6C5D" w:rsidP="000D6C5D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0D6C5D">
              <w:rPr>
                <w:rFonts w:ascii="Times New Roman" w:hAnsi="Times New Roman"/>
                <w:color w:val="auto"/>
                <w:sz w:val="24"/>
                <w:lang w:val="bg-BG"/>
              </w:rPr>
              <w:t>4. кариерно ориентиране на учениците;</w:t>
            </w:r>
          </w:p>
          <w:p w14:paraId="2BCEF8C3" w14:textId="77777777" w:rsidR="000D6C5D" w:rsidRPr="000D6C5D" w:rsidRDefault="000D6C5D" w:rsidP="000D6C5D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0D6C5D">
              <w:rPr>
                <w:rFonts w:ascii="Times New Roman" w:hAnsi="Times New Roman"/>
                <w:color w:val="auto"/>
                <w:sz w:val="24"/>
                <w:lang w:val="bg-BG"/>
              </w:rPr>
              <w:t>5. занимания по интереси;</w:t>
            </w:r>
          </w:p>
          <w:p w14:paraId="3E2A0F8E" w14:textId="77777777" w:rsidR="000D6C5D" w:rsidRPr="000D6C5D" w:rsidRDefault="000D6C5D" w:rsidP="000D6C5D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0D6C5D">
              <w:rPr>
                <w:rFonts w:ascii="Times New Roman" w:hAnsi="Times New Roman"/>
                <w:color w:val="auto"/>
                <w:sz w:val="24"/>
                <w:lang w:val="bg-BG"/>
              </w:rPr>
              <w:t>6. библиотечно-информационно обслужване;</w:t>
            </w:r>
          </w:p>
          <w:p w14:paraId="6EA395B2" w14:textId="77777777" w:rsidR="000D6C5D" w:rsidRPr="000D6C5D" w:rsidRDefault="000D6C5D" w:rsidP="000D6C5D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0D6C5D">
              <w:rPr>
                <w:rFonts w:ascii="Times New Roman" w:hAnsi="Times New Roman"/>
                <w:color w:val="auto"/>
                <w:sz w:val="24"/>
                <w:lang w:val="bg-BG"/>
              </w:rPr>
              <w:t>7. грижа за здравето;</w:t>
            </w:r>
          </w:p>
          <w:p w14:paraId="14B2C913" w14:textId="77777777" w:rsidR="000D6C5D" w:rsidRPr="000D6C5D" w:rsidRDefault="000D6C5D" w:rsidP="000D6C5D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0D6C5D">
              <w:rPr>
                <w:rFonts w:ascii="Times New Roman" w:hAnsi="Times New Roman"/>
                <w:color w:val="auto"/>
                <w:sz w:val="24"/>
                <w:lang w:val="bg-BG"/>
              </w:rPr>
              <w:t>8. осигуряване на общежитие;</w:t>
            </w:r>
          </w:p>
          <w:p w14:paraId="29D897AC" w14:textId="77777777" w:rsidR="000D6C5D" w:rsidRPr="000D6C5D" w:rsidRDefault="000D6C5D" w:rsidP="000D6C5D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0D6C5D">
              <w:rPr>
                <w:rFonts w:ascii="Times New Roman" w:hAnsi="Times New Roman"/>
                <w:color w:val="auto"/>
                <w:sz w:val="24"/>
                <w:lang w:val="bg-BG"/>
              </w:rPr>
              <w:t>9. поощряване с морални и материални награди;</w:t>
            </w:r>
          </w:p>
          <w:p w14:paraId="753F7D0B" w14:textId="77777777" w:rsidR="000D6C5D" w:rsidRPr="000D6C5D" w:rsidRDefault="000D6C5D" w:rsidP="000D6C5D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0D6C5D">
              <w:rPr>
                <w:rFonts w:ascii="Times New Roman" w:hAnsi="Times New Roman"/>
                <w:color w:val="auto"/>
                <w:sz w:val="24"/>
                <w:lang w:val="bg-BG"/>
              </w:rPr>
              <w:t>10. дейности за превенция на насилието и преодоляване на проблемното поведение;</w:t>
            </w:r>
          </w:p>
          <w:p w14:paraId="1FAD0DDA" w14:textId="77777777" w:rsidR="000D6C5D" w:rsidRPr="000D6C5D" w:rsidRDefault="000D6C5D" w:rsidP="000D6C5D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0D6C5D">
              <w:rPr>
                <w:rFonts w:ascii="Times New Roman" w:hAnsi="Times New Roman"/>
                <w:color w:val="auto"/>
                <w:sz w:val="24"/>
                <w:lang w:val="bg-BG"/>
              </w:rPr>
              <w:t>11. дейности за превенция на обучителните затруднения;</w:t>
            </w:r>
          </w:p>
          <w:p w14:paraId="14A1101D" w14:textId="4CF92B9A" w:rsidR="000D6C5D" w:rsidRPr="002532BE" w:rsidRDefault="000D6C5D" w:rsidP="000D6C5D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0D6C5D">
              <w:rPr>
                <w:rFonts w:ascii="Times New Roman" w:hAnsi="Times New Roman"/>
                <w:color w:val="auto"/>
                <w:sz w:val="24"/>
                <w:lang w:val="bg-BG"/>
              </w:rPr>
              <w:t>12. логопедична работа.</w:t>
            </w:r>
          </w:p>
        </w:tc>
      </w:tr>
      <w:tr w:rsidR="003E0760" w:rsidRPr="007E3C4B" w14:paraId="277B1306" w14:textId="77777777" w:rsidTr="00205706">
        <w:tc>
          <w:tcPr>
            <w:tcW w:w="2689" w:type="dxa"/>
            <w:shd w:val="clear" w:color="auto" w:fill="auto"/>
            <w:vAlign w:val="center"/>
          </w:tcPr>
          <w:p w14:paraId="03FB88E0" w14:textId="35178972" w:rsidR="00AE277D" w:rsidRPr="00F70220" w:rsidRDefault="00D36D59" w:rsidP="00C9260C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lastRenderedPageBreak/>
              <w:t>Мерна единица</w:t>
            </w:r>
          </w:p>
        </w:tc>
        <w:tc>
          <w:tcPr>
            <w:tcW w:w="7123" w:type="dxa"/>
            <w:shd w:val="clear" w:color="auto" w:fill="auto"/>
            <w:vAlign w:val="center"/>
          </w:tcPr>
          <w:p w14:paraId="63BEBD8F" w14:textId="0E139E44" w:rsidR="00AE277D" w:rsidRPr="00F70220" w:rsidRDefault="00B6635E" w:rsidP="00C9260C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sz w:val="24"/>
                <w:lang w:val="bg-BG"/>
              </w:rPr>
              <w:t xml:space="preserve">Брой </w:t>
            </w:r>
          </w:p>
        </w:tc>
      </w:tr>
      <w:tr w:rsidR="003E0760" w:rsidRPr="007E3C4B" w14:paraId="7FA6FA79" w14:textId="77777777" w:rsidTr="00205706">
        <w:tc>
          <w:tcPr>
            <w:tcW w:w="2689" w:type="dxa"/>
            <w:shd w:val="clear" w:color="auto" w:fill="auto"/>
            <w:vAlign w:val="center"/>
          </w:tcPr>
          <w:p w14:paraId="37958FF1" w14:textId="17CD21FF" w:rsidR="00AE277D" w:rsidRPr="00F70220" w:rsidRDefault="00E62BC9" w:rsidP="00C9260C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t>Крайна ц</w:t>
            </w: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ел</w:t>
            </w:r>
          </w:p>
        </w:tc>
        <w:tc>
          <w:tcPr>
            <w:tcW w:w="7123" w:type="dxa"/>
            <w:shd w:val="clear" w:color="auto" w:fill="auto"/>
            <w:vAlign w:val="center"/>
          </w:tcPr>
          <w:p w14:paraId="7FBFE451" w14:textId="4CB7A718" w:rsidR="00AE277D" w:rsidRPr="00291B68" w:rsidRDefault="00C967A8" w:rsidP="00C9260C">
            <w:pPr>
              <w:spacing w:after="120"/>
              <w:jc w:val="left"/>
              <w:rPr>
                <w:rFonts w:ascii="Times New Roman" w:hAnsi="Times New Roman"/>
                <w:sz w:val="24"/>
                <w:highlight w:val="yellow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160 632 (</w:t>
            </w:r>
            <w:r w:rsidR="00556B17">
              <w:rPr>
                <w:rFonts w:ascii="Times New Roman" w:hAnsi="Times New Roman"/>
                <w:sz w:val="24"/>
                <w:lang w:val="bg-BG"/>
              </w:rPr>
              <w:t>43645</w:t>
            </w:r>
            <w:r>
              <w:rPr>
                <w:rFonts w:ascii="Times New Roman" w:hAnsi="Times New Roman"/>
                <w:sz w:val="24"/>
                <w:lang w:val="bg-BG"/>
              </w:rPr>
              <w:t>деца+</w:t>
            </w:r>
            <w:r w:rsidRPr="00C967A8">
              <w:rPr>
                <w:rFonts w:ascii="Times New Roman" w:hAnsi="Times New Roman"/>
                <w:sz w:val="24"/>
                <w:lang w:val="bg-BG"/>
              </w:rPr>
              <w:t>116987</w:t>
            </w:r>
            <w:r>
              <w:rPr>
                <w:rFonts w:ascii="Times New Roman" w:hAnsi="Times New Roman"/>
                <w:sz w:val="24"/>
                <w:lang w:val="bg-BG"/>
              </w:rPr>
              <w:t>ученици)</w:t>
            </w:r>
          </w:p>
        </w:tc>
      </w:tr>
      <w:tr w:rsidR="003E0760" w:rsidRPr="0062578C" w14:paraId="0BCAEE6D" w14:textId="77777777" w:rsidTr="00205706">
        <w:tc>
          <w:tcPr>
            <w:tcW w:w="2689" w:type="dxa"/>
            <w:shd w:val="clear" w:color="auto" w:fill="auto"/>
            <w:vAlign w:val="center"/>
          </w:tcPr>
          <w:p w14:paraId="238A9C5D" w14:textId="1E06E6F0" w:rsidR="007211BE" w:rsidRDefault="00360F50" w:rsidP="00C9260C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Методология за </w:t>
            </w:r>
            <w:r w:rsidR="00E62BC9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крайна </w:t>
            </w: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цел</w:t>
            </w:r>
          </w:p>
          <w:p w14:paraId="0A356DF5" w14:textId="77777777" w:rsidR="004F2C65" w:rsidRPr="00DB413F" w:rsidRDefault="004F2C65" w:rsidP="00DB413F">
            <w:pPr>
              <w:rPr>
                <w:rFonts w:ascii="Times New Roman" w:hAnsi="Times New Roman"/>
                <w:sz w:val="24"/>
                <w:lang w:val="bg-BG"/>
              </w:rPr>
            </w:pPr>
          </w:p>
        </w:tc>
        <w:tc>
          <w:tcPr>
            <w:tcW w:w="7123" w:type="dxa"/>
            <w:shd w:val="clear" w:color="auto" w:fill="auto"/>
            <w:vAlign w:val="center"/>
          </w:tcPr>
          <w:p w14:paraId="52D1BA76" w14:textId="51B7F473" w:rsidR="000D1EDD" w:rsidRDefault="006653A4" w:rsidP="000D1EDD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6653A4">
              <w:rPr>
                <w:rFonts w:ascii="Times New Roman" w:hAnsi="Times New Roman"/>
                <w:color w:val="auto"/>
                <w:sz w:val="24"/>
                <w:lang w:val="bg-BG"/>
              </w:rPr>
              <w:t>Целевата стойност е определена на база изчислените единични разходи за допълнителни занимания на деца в предучилищно образование</w:t>
            </w:r>
            <w:r w:rsidR="00C967A8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и за ученици в училищното образование</w:t>
            </w:r>
            <w:r w:rsidRPr="006653A4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, прилагани в периода 2018-2020 г., за които е предвиден процент на индексация, на база очаквано увеличение на разходите за труд в сектор "Образование" за периода до </w:t>
            </w:r>
            <w:r w:rsidR="008334D9" w:rsidRPr="006653A4">
              <w:rPr>
                <w:rFonts w:ascii="Times New Roman" w:hAnsi="Times New Roman"/>
                <w:color w:val="auto"/>
                <w:sz w:val="24"/>
                <w:lang w:val="bg-BG"/>
              </w:rPr>
              <w:t>202</w:t>
            </w:r>
            <w:r w:rsidR="008334D9">
              <w:rPr>
                <w:rFonts w:ascii="Times New Roman" w:hAnsi="Times New Roman"/>
                <w:color w:val="auto"/>
                <w:sz w:val="24"/>
                <w:lang w:val="bg-BG"/>
              </w:rPr>
              <w:t>9</w:t>
            </w:r>
            <w:r w:rsidR="008334D9" w:rsidRPr="006653A4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Pr="006653A4">
              <w:rPr>
                <w:rFonts w:ascii="Times New Roman" w:hAnsi="Times New Roman"/>
                <w:color w:val="auto"/>
                <w:sz w:val="24"/>
                <w:lang w:val="bg-BG"/>
              </w:rPr>
              <w:t>г., имайки предвид че преобладаващата част от единичните разходи за обща подкрепа за личностно развитие (допълнителни занимания и занимания по интереси) на децата са свързани с разходи за възнаграждения и са в пряка зависимост от ръста на разходите за труд</w:t>
            </w:r>
            <w:r w:rsidRPr="00DB413F">
              <w:rPr>
                <w:rFonts w:ascii="Times New Roman" w:hAnsi="Times New Roman"/>
                <w:color w:val="auto"/>
                <w:sz w:val="24"/>
                <w:lang w:val="bg-BG"/>
              </w:rPr>
              <w:t>.</w:t>
            </w:r>
            <w:r w:rsidR="007172DD" w:rsidRPr="00DB413F">
              <w:t xml:space="preserve"> </w:t>
            </w:r>
            <w:r w:rsidR="007172DD" w:rsidRPr="00DB413F">
              <w:rPr>
                <w:rFonts w:ascii="Times New Roman" w:hAnsi="Times New Roman"/>
                <w:color w:val="auto"/>
                <w:sz w:val="24"/>
                <w:lang w:val="bg-BG"/>
              </w:rPr>
              <w:t>Ефектът на единичния разход за об</w:t>
            </w:r>
            <w:r w:rsidR="00794246" w:rsidRPr="00DB413F">
              <w:rPr>
                <w:rFonts w:ascii="Times New Roman" w:hAnsi="Times New Roman"/>
                <w:color w:val="auto"/>
                <w:sz w:val="24"/>
                <w:lang w:val="bg-BG"/>
              </w:rPr>
              <w:t>щ</w:t>
            </w:r>
            <w:r w:rsidR="007172DD" w:rsidRPr="00DB413F">
              <w:rPr>
                <w:rFonts w:ascii="Times New Roman" w:hAnsi="Times New Roman"/>
                <w:color w:val="auto"/>
                <w:sz w:val="24"/>
                <w:lang w:val="bg-BG"/>
              </w:rPr>
              <w:t>а подкрепа на деца</w:t>
            </w:r>
            <w:r w:rsidR="00D11A27">
              <w:rPr>
                <w:rFonts w:ascii="Times New Roman" w:hAnsi="Times New Roman"/>
                <w:color w:val="auto"/>
                <w:sz w:val="24"/>
                <w:lang w:val="en-US"/>
              </w:rPr>
              <w:t>/</w:t>
            </w:r>
            <w:r w:rsidR="00D11A27">
              <w:rPr>
                <w:rFonts w:ascii="Times New Roman" w:hAnsi="Times New Roman"/>
                <w:color w:val="auto"/>
                <w:sz w:val="24"/>
                <w:lang w:val="bg-BG"/>
              </w:rPr>
              <w:t>ученици</w:t>
            </w:r>
            <w:r w:rsidR="007172DD" w:rsidRPr="00DB413F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от уязвими групи и </w:t>
            </w:r>
            <w:r w:rsidR="00A62A35" w:rsidRPr="00DB413F">
              <w:rPr>
                <w:rFonts w:ascii="Times New Roman" w:hAnsi="Times New Roman"/>
                <w:color w:val="auto"/>
                <w:sz w:val="24"/>
                <w:lang w:val="bg-BG"/>
              </w:rPr>
              <w:t>със затрудн</w:t>
            </w:r>
            <w:r w:rsidR="007172DD" w:rsidRPr="00DB413F">
              <w:rPr>
                <w:rFonts w:ascii="Times New Roman" w:hAnsi="Times New Roman"/>
                <w:color w:val="auto"/>
                <w:sz w:val="24"/>
                <w:lang w:val="bg-BG"/>
              </w:rPr>
              <w:t>е</w:t>
            </w:r>
            <w:r w:rsidR="00A62A35" w:rsidRPr="00DB413F">
              <w:rPr>
                <w:rFonts w:ascii="Times New Roman" w:hAnsi="Times New Roman"/>
                <w:color w:val="auto"/>
                <w:sz w:val="24"/>
                <w:lang w:val="bg-BG"/>
              </w:rPr>
              <w:t>н</w:t>
            </w:r>
            <w:r w:rsidR="007172DD" w:rsidRPr="00DB413F">
              <w:rPr>
                <w:rFonts w:ascii="Times New Roman" w:hAnsi="Times New Roman"/>
                <w:color w:val="auto"/>
                <w:sz w:val="24"/>
                <w:lang w:val="bg-BG"/>
              </w:rPr>
              <w:t>ия в ученето отразява необходимо присъщите разходи като възнаграждения на педагогически специалисти -  у</w:t>
            </w:r>
            <w:r w:rsidR="00A62A35" w:rsidRPr="00DB413F">
              <w:rPr>
                <w:rFonts w:ascii="Times New Roman" w:hAnsi="Times New Roman"/>
                <w:color w:val="auto"/>
                <w:sz w:val="24"/>
                <w:lang w:val="bg-BG"/>
              </w:rPr>
              <w:t>ч</w:t>
            </w:r>
            <w:r w:rsidR="007172DD" w:rsidRPr="00DB413F">
              <w:rPr>
                <w:rFonts w:ascii="Times New Roman" w:hAnsi="Times New Roman"/>
                <w:color w:val="auto"/>
                <w:sz w:val="24"/>
                <w:lang w:val="bg-BG"/>
              </w:rPr>
              <w:t>ители, логопеди, психолози,</w:t>
            </w:r>
            <w:r w:rsidR="008334D9" w:rsidRPr="00DB413F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A62A35" w:rsidRPr="00DB413F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учебни </w:t>
            </w:r>
            <w:r w:rsidR="00983187" w:rsidRPr="00DB413F">
              <w:rPr>
                <w:rFonts w:ascii="Times New Roman" w:hAnsi="Times New Roman"/>
                <w:color w:val="auto"/>
                <w:sz w:val="24"/>
                <w:lang w:val="bg-BG"/>
              </w:rPr>
              <w:t>по</w:t>
            </w:r>
            <w:r w:rsidR="00A62A35" w:rsidRPr="00DB413F">
              <w:rPr>
                <w:rFonts w:ascii="Times New Roman" w:hAnsi="Times New Roman"/>
                <w:color w:val="auto"/>
                <w:sz w:val="24"/>
                <w:lang w:val="bg-BG"/>
              </w:rPr>
              <w:t>с</w:t>
            </w:r>
            <w:r w:rsidR="00983187" w:rsidRPr="00DB413F">
              <w:rPr>
                <w:rFonts w:ascii="Times New Roman" w:hAnsi="Times New Roman"/>
                <w:color w:val="auto"/>
                <w:sz w:val="24"/>
                <w:lang w:val="bg-BG"/>
              </w:rPr>
              <w:t>о</w:t>
            </w:r>
            <w:r w:rsidR="00A62A35" w:rsidRPr="00DB413F">
              <w:rPr>
                <w:rFonts w:ascii="Times New Roman" w:hAnsi="Times New Roman"/>
                <w:color w:val="auto"/>
                <w:sz w:val="24"/>
                <w:lang w:val="bg-BG"/>
              </w:rPr>
              <w:t>бия,</w:t>
            </w:r>
            <w:r w:rsidR="007172DD" w:rsidRPr="00DB413F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A62A35" w:rsidRPr="00DB413F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дидактически материали и консумативи, </w:t>
            </w:r>
            <w:proofErr w:type="spellStart"/>
            <w:r w:rsidR="00A62A35" w:rsidRPr="00DB413F">
              <w:rPr>
                <w:rFonts w:ascii="Times New Roman" w:hAnsi="Times New Roman"/>
                <w:color w:val="auto"/>
                <w:sz w:val="24"/>
                <w:lang w:val="bg-BG"/>
              </w:rPr>
              <w:t>т.е.разходи</w:t>
            </w:r>
            <w:proofErr w:type="spellEnd"/>
            <w:r w:rsidR="00A62A35" w:rsidRPr="00DB413F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пряко свързани с провеждане </w:t>
            </w:r>
            <w:r w:rsidR="00A62A35" w:rsidRPr="00DB413F">
              <w:rPr>
                <w:rFonts w:ascii="Times New Roman" w:hAnsi="Times New Roman"/>
                <w:color w:val="auto"/>
                <w:sz w:val="24"/>
                <w:lang w:val="bg-BG"/>
              </w:rPr>
              <w:lastRenderedPageBreak/>
              <w:t>на педагогически</w:t>
            </w:r>
            <w:r w:rsidR="009C7CC3" w:rsidRPr="00DB413F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ситуации</w:t>
            </w:r>
            <w:r w:rsidR="00A62A35" w:rsidRPr="00DB413F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9C7CC3" w:rsidRPr="00DB413F">
              <w:rPr>
                <w:rFonts w:ascii="Times New Roman" w:hAnsi="Times New Roman"/>
                <w:color w:val="auto"/>
                <w:sz w:val="24"/>
                <w:lang w:val="bg-BG"/>
              </w:rPr>
              <w:t>, от които най-голям относителен дял</w:t>
            </w:r>
            <w:r w:rsidR="008E18F9" w:rsidRPr="00DB413F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(</w:t>
            </w:r>
            <w:r w:rsidR="00C967A8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над </w:t>
            </w:r>
            <w:r w:rsidR="00C967A8" w:rsidRPr="00DB413F">
              <w:rPr>
                <w:rFonts w:ascii="Times New Roman" w:hAnsi="Times New Roman"/>
                <w:color w:val="auto"/>
                <w:sz w:val="24"/>
                <w:lang w:val="bg-BG"/>
              </w:rPr>
              <w:t>7</w:t>
            </w:r>
            <w:r w:rsidR="00C967A8">
              <w:rPr>
                <w:rFonts w:ascii="Times New Roman" w:hAnsi="Times New Roman"/>
                <w:color w:val="auto"/>
                <w:sz w:val="24"/>
                <w:lang w:val="bg-BG"/>
              </w:rPr>
              <w:t>0</w:t>
            </w:r>
            <w:r w:rsidR="008E18F9" w:rsidRPr="00DB413F">
              <w:rPr>
                <w:rFonts w:ascii="Times New Roman" w:hAnsi="Times New Roman"/>
                <w:color w:val="auto"/>
                <w:sz w:val="24"/>
                <w:lang w:val="bg-BG"/>
              </w:rPr>
              <w:t>%)</w:t>
            </w:r>
            <w:r w:rsidR="009C7CC3" w:rsidRPr="00DB413F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имат разходите за труд на педагогическите </w:t>
            </w:r>
            <w:proofErr w:type="spellStart"/>
            <w:r w:rsidR="009C7CC3" w:rsidRPr="00DB413F">
              <w:rPr>
                <w:rFonts w:ascii="Times New Roman" w:hAnsi="Times New Roman"/>
                <w:color w:val="auto"/>
                <w:sz w:val="24"/>
                <w:lang w:val="bg-BG"/>
              </w:rPr>
              <w:t>специ</w:t>
            </w:r>
            <w:proofErr w:type="spellEnd"/>
            <w:r w:rsidR="008B7318" w:rsidRPr="00DB413F">
              <w:rPr>
                <w:rFonts w:ascii="Times New Roman" w:hAnsi="Times New Roman"/>
                <w:color w:val="auto"/>
                <w:sz w:val="24"/>
                <w:lang w:val="en-US"/>
              </w:rPr>
              <w:t>a</w:t>
            </w:r>
            <w:r w:rsidR="009C7CC3" w:rsidRPr="00DB413F">
              <w:rPr>
                <w:rFonts w:ascii="Times New Roman" w:hAnsi="Times New Roman"/>
                <w:color w:val="auto"/>
                <w:sz w:val="24"/>
                <w:lang w:val="bg-BG"/>
              </w:rPr>
              <w:t>листи.</w:t>
            </w:r>
          </w:p>
          <w:p w14:paraId="1B984537" w14:textId="5D604A9B" w:rsidR="006653A4" w:rsidRDefault="006653A4" w:rsidP="000D1EDD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6653A4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Целевата стойност </w:t>
            </w:r>
            <w:r w:rsidR="00C967A8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за децата от предучилищното образование </w:t>
            </w:r>
            <w:r w:rsidRPr="006653A4">
              <w:rPr>
                <w:rFonts w:ascii="Times New Roman" w:hAnsi="Times New Roman"/>
                <w:color w:val="auto"/>
                <w:sz w:val="24"/>
                <w:lang w:val="bg-BG"/>
              </w:rPr>
              <w:t>представлява 20</w:t>
            </w:r>
            <w:r w:rsidR="000D1EDD">
              <w:rPr>
                <w:rFonts w:ascii="Times New Roman" w:hAnsi="Times New Roman"/>
                <w:color w:val="auto"/>
                <w:sz w:val="24"/>
                <w:lang w:val="bg-BG"/>
              </w:rPr>
              <w:t>,033</w:t>
            </w:r>
            <w:r w:rsidRPr="006653A4">
              <w:rPr>
                <w:rFonts w:ascii="Times New Roman" w:hAnsi="Times New Roman"/>
                <w:color w:val="auto"/>
                <w:sz w:val="24"/>
                <w:lang w:val="bg-BG"/>
              </w:rPr>
              <w:t>% от общия брой деца в предучилищно образование, които по данни на НСИ за учебната 2019/2020 г. са 217</w:t>
            </w:r>
            <w:r w:rsidR="001439B3">
              <w:rPr>
                <w:rFonts w:ascii="Times New Roman" w:hAnsi="Times New Roman"/>
                <w:color w:val="auto"/>
                <w:sz w:val="24"/>
                <w:lang w:val="bg-BG"/>
              </w:rPr>
              <w:t> </w:t>
            </w:r>
            <w:r w:rsidRPr="006653A4">
              <w:rPr>
                <w:rFonts w:ascii="Times New Roman" w:hAnsi="Times New Roman"/>
                <w:color w:val="auto"/>
                <w:sz w:val="24"/>
                <w:lang w:val="bg-BG"/>
              </w:rPr>
              <w:t>867</w:t>
            </w:r>
            <w:r w:rsidR="001439B3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(217867*20,033%=43645)</w:t>
            </w:r>
            <w:r w:rsidRPr="006653A4">
              <w:rPr>
                <w:rFonts w:ascii="Times New Roman" w:hAnsi="Times New Roman"/>
                <w:color w:val="auto"/>
                <w:sz w:val="24"/>
                <w:lang w:val="bg-BG"/>
              </w:rPr>
              <w:t>. Изчислената целева стойност 43</w:t>
            </w:r>
            <w:r w:rsidR="00A75FB7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Pr="006653A4">
              <w:rPr>
                <w:rFonts w:ascii="Times New Roman" w:hAnsi="Times New Roman"/>
                <w:color w:val="auto"/>
                <w:sz w:val="24"/>
                <w:lang w:val="bg-BG"/>
              </w:rPr>
              <w:t>64</w:t>
            </w:r>
            <w:r w:rsidR="006E4E82">
              <w:rPr>
                <w:rFonts w:ascii="Times New Roman" w:hAnsi="Times New Roman"/>
                <w:color w:val="auto"/>
                <w:sz w:val="24"/>
                <w:lang w:val="bg-BG"/>
              </w:rPr>
              <w:t>5</w:t>
            </w:r>
            <w:r w:rsidRPr="006653A4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гарантира широк обхват на целевата група, отчитайки че по проект „Активно приобщаване в системата на предучилищното образование“ </w:t>
            </w:r>
            <w:r w:rsidR="00144BC5">
              <w:rPr>
                <w:rFonts w:ascii="Times New Roman" w:hAnsi="Times New Roman"/>
                <w:color w:val="auto"/>
                <w:sz w:val="24"/>
                <w:lang w:val="bg-BG"/>
              </w:rPr>
              <w:t>до юни 2021 г.</w:t>
            </w:r>
            <w:r w:rsidR="00F952C3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144BC5">
              <w:rPr>
                <w:rFonts w:ascii="Times New Roman" w:hAnsi="Times New Roman"/>
                <w:color w:val="auto"/>
                <w:sz w:val="24"/>
                <w:lang w:val="en-US"/>
              </w:rPr>
              <w:t>2</w:t>
            </w:r>
            <w:r w:rsidR="00144BC5">
              <w:rPr>
                <w:rFonts w:ascii="Times New Roman" w:hAnsi="Times New Roman"/>
                <w:color w:val="auto"/>
                <w:sz w:val="24"/>
                <w:lang w:val="bg-BG"/>
              </w:rPr>
              <w:t>9</w:t>
            </w:r>
            <w:r w:rsidR="00AA07D2">
              <w:rPr>
                <w:rFonts w:ascii="Times New Roman" w:hAnsi="Times New Roman"/>
                <w:color w:val="auto"/>
                <w:sz w:val="24"/>
                <w:lang w:val="en-US"/>
              </w:rPr>
              <w:t> </w:t>
            </w:r>
            <w:r w:rsidR="00144BC5">
              <w:rPr>
                <w:rFonts w:ascii="Times New Roman" w:hAnsi="Times New Roman"/>
                <w:color w:val="auto"/>
                <w:sz w:val="24"/>
                <w:lang w:val="bg-BG"/>
              </w:rPr>
              <w:t>456</w:t>
            </w:r>
            <w:r w:rsidR="00AA07D2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деца</w:t>
            </w:r>
            <w:r w:rsidR="00144BC5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Pr="006653A4">
              <w:rPr>
                <w:rFonts w:ascii="Times New Roman" w:hAnsi="Times New Roman"/>
                <w:color w:val="auto"/>
                <w:sz w:val="24"/>
                <w:lang w:val="bg-BG"/>
              </w:rPr>
              <w:t>получават обща подкрепа чрез допълнителни занимания по български език</w:t>
            </w:r>
            <w:r w:rsidR="00AA07D2">
              <w:rPr>
                <w:rFonts w:ascii="Times New Roman" w:hAnsi="Times New Roman"/>
                <w:color w:val="auto"/>
                <w:sz w:val="24"/>
                <w:lang w:val="bg-BG"/>
              </w:rPr>
              <w:t>.</w:t>
            </w:r>
            <w:r w:rsidRPr="006653A4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</w:p>
          <w:p w14:paraId="751B596E" w14:textId="5319ABAC" w:rsidR="00C967A8" w:rsidRDefault="00C967A8" w:rsidP="000D1EDD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C967A8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Целевата стойност 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за учениците от </w:t>
            </w:r>
            <w:r w:rsidR="00331A29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училищното 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образование </w:t>
            </w:r>
            <w:r w:rsidRPr="00C967A8">
              <w:rPr>
                <w:rFonts w:ascii="Times New Roman" w:hAnsi="Times New Roman"/>
                <w:color w:val="auto"/>
                <w:sz w:val="24"/>
                <w:lang w:val="bg-BG"/>
              </w:rPr>
              <w:t>представлява около 16,51 % от общия брой ученици в училищното образование, които по данни на НСИ за учебната 2019/2020 г. са 708 258 (708 258*16,51%=116987). Изчислената целева стойност 116 987  е съобразена с постигнатото по проект „Подкрепа за успех“</w:t>
            </w:r>
            <w:r w:rsidR="004C72ED">
              <w:rPr>
                <w:rFonts w:ascii="Times New Roman" w:hAnsi="Times New Roman"/>
                <w:color w:val="auto"/>
                <w:sz w:val="24"/>
                <w:lang w:val="bg-BG"/>
              </w:rPr>
              <w:t>,</w:t>
            </w:r>
            <w:r w:rsidRPr="00C967A8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D539C8">
              <w:rPr>
                <w:rFonts w:ascii="Times New Roman" w:hAnsi="Times New Roman"/>
                <w:color w:val="auto"/>
                <w:sz w:val="24"/>
                <w:lang w:val="bg-BG"/>
              </w:rPr>
              <w:t>по</w:t>
            </w:r>
            <w:r w:rsidR="00D539C8" w:rsidRPr="00C967A8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Pr="00C967A8">
              <w:rPr>
                <w:rFonts w:ascii="Times New Roman" w:hAnsi="Times New Roman"/>
                <w:color w:val="auto"/>
                <w:sz w:val="24"/>
                <w:lang w:val="bg-BG"/>
              </w:rPr>
              <w:t>който</w:t>
            </w:r>
            <w:r w:rsidR="005D3E65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към</w:t>
            </w:r>
            <w:r w:rsidRPr="00C967A8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5D3E65">
              <w:rPr>
                <w:rFonts w:ascii="Times New Roman" w:hAnsi="Times New Roman"/>
                <w:color w:val="auto"/>
                <w:sz w:val="24"/>
                <w:lang w:val="bg-BG"/>
              </w:rPr>
              <w:t>края на учебната 2020/2021 г</w:t>
            </w:r>
            <w:r w:rsidR="004C72ED">
              <w:rPr>
                <w:rFonts w:ascii="Times New Roman" w:hAnsi="Times New Roman"/>
                <w:color w:val="auto"/>
                <w:sz w:val="24"/>
                <w:lang w:val="bg-BG"/>
              </w:rPr>
              <w:t>.</w:t>
            </w:r>
            <w:r w:rsidR="005D3E65" w:rsidRPr="00C967A8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Pr="00C967A8">
              <w:rPr>
                <w:rFonts w:ascii="Times New Roman" w:hAnsi="Times New Roman"/>
                <w:color w:val="auto"/>
                <w:sz w:val="24"/>
                <w:lang w:val="bg-BG"/>
              </w:rPr>
              <w:t>са обхванати</w:t>
            </w:r>
            <w:r w:rsidR="005D3E65">
              <w:rPr>
                <w:rFonts w:ascii="Times New Roman" w:hAnsi="Times New Roman"/>
                <w:color w:val="auto"/>
                <w:sz w:val="24"/>
                <w:lang w:val="bg-BG"/>
              </w:rPr>
              <w:t>,</w:t>
            </w:r>
            <w:r w:rsidR="005D3E65" w:rsidRPr="00C967A8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Pr="00C967A8">
              <w:rPr>
                <w:rFonts w:ascii="Times New Roman" w:hAnsi="Times New Roman"/>
                <w:color w:val="auto"/>
                <w:sz w:val="24"/>
                <w:lang w:val="bg-BG"/>
              </w:rPr>
              <w:t>144 000 ученици в риск от отпадане от образование и  така се  гарантира широк обхват на целевата група, веднага след  приключване на проекта най-късно през 2022 г.</w:t>
            </w:r>
          </w:p>
          <w:p w14:paraId="179D6225" w14:textId="10707950" w:rsidR="00FE2421" w:rsidRPr="00F70220" w:rsidRDefault="00C967A8" w:rsidP="009C7CC3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 xml:space="preserve">Целевата стойност на индикатора се определя от сбора на целевите стойности за децата и учениците или </w:t>
            </w:r>
            <w:r w:rsidRPr="00C967A8">
              <w:rPr>
                <w:rFonts w:ascii="Times New Roman" w:hAnsi="Times New Roman"/>
                <w:sz w:val="24"/>
                <w:lang w:val="bg-BG"/>
              </w:rPr>
              <w:t>160</w:t>
            </w:r>
            <w:r>
              <w:rPr>
                <w:rFonts w:ascii="Times New Roman" w:hAnsi="Times New Roman"/>
                <w:sz w:val="24"/>
                <w:lang w:val="bg-BG"/>
              </w:rPr>
              <w:t> </w:t>
            </w:r>
            <w:r w:rsidRPr="00C967A8">
              <w:rPr>
                <w:rFonts w:ascii="Times New Roman" w:hAnsi="Times New Roman"/>
                <w:sz w:val="24"/>
                <w:lang w:val="bg-BG"/>
              </w:rPr>
              <w:t>632</w:t>
            </w:r>
            <w:r>
              <w:rPr>
                <w:rFonts w:ascii="Times New Roman" w:hAnsi="Times New Roman"/>
                <w:sz w:val="24"/>
                <w:lang w:val="bg-BG"/>
              </w:rPr>
              <w:t>.</w:t>
            </w:r>
          </w:p>
        </w:tc>
      </w:tr>
      <w:tr w:rsidR="00F8764E" w:rsidRPr="0062578C" w14:paraId="1BC36E33" w14:textId="77777777" w:rsidTr="00205706">
        <w:tc>
          <w:tcPr>
            <w:tcW w:w="2689" w:type="dxa"/>
            <w:shd w:val="clear" w:color="auto" w:fill="auto"/>
            <w:vAlign w:val="center"/>
          </w:tcPr>
          <w:p w14:paraId="12D6D115" w14:textId="1A17010B" w:rsidR="00F8764E" w:rsidRPr="00F8764E" w:rsidRDefault="00F8764E" w:rsidP="00C9260C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lastRenderedPageBreak/>
              <w:t>Междинна цел</w:t>
            </w:r>
          </w:p>
        </w:tc>
        <w:tc>
          <w:tcPr>
            <w:tcW w:w="7123" w:type="dxa"/>
            <w:shd w:val="clear" w:color="auto" w:fill="auto"/>
            <w:vAlign w:val="center"/>
          </w:tcPr>
          <w:p w14:paraId="561FC488" w14:textId="0B643D68" w:rsidR="00F8764E" w:rsidRPr="006653A4" w:rsidRDefault="00052396" w:rsidP="006D25DA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>
              <w:rPr>
                <w:rFonts w:ascii="Times New Roman" w:hAnsi="Times New Roman"/>
                <w:color w:val="auto"/>
                <w:sz w:val="24"/>
                <w:lang w:val="en-US"/>
              </w:rPr>
              <w:t>4</w:t>
            </w:r>
            <w:r w:rsidR="00FC65A3">
              <w:rPr>
                <w:rFonts w:ascii="Times New Roman" w:hAnsi="Times New Roman"/>
                <w:color w:val="auto"/>
                <w:sz w:val="24"/>
                <w:lang w:val="en-US"/>
              </w:rPr>
              <w:t>1643</w:t>
            </w:r>
          </w:p>
        </w:tc>
      </w:tr>
      <w:tr w:rsidR="008369C3" w:rsidRPr="0062578C" w14:paraId="3E7EDDB0" w14:textId="77777777" w:rsidTr="00205706">
        <w:tc>
          <w:tcPr>
            <w:tcW w:w="2689" w:type="dxa"/>
            <w:shd w:val="clear" w:color="auto" w:fill="auto"/>
            <w:vAlign w:val="center"/>
          </w:tcPr>
          <w:p w14:paraId="0D02ABA3" w14:textId="31042639" w:rsidR="008369C3" w:rsidRDefault="008369C3" w:rsidP="008369C3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t>Методология за определяне на междинна цел</w:t>
            </w:r>
          </w:p>
        </w:tc>
        <w:tc>
          <w:tcPr>
            <w:tcW w:w="7123" w:type="dxa"/>
            <w:shd w:val="clear" w:color="auto" w:fill="auto"/>
            <w:vAlign w:val="center"/>
          </w:tcPr>
          <w:p w14:paraId="4AF71E21" w14:textId="78323891" w:rsidR="00FC65A3" w:rsidRDefault="00FC65A3" w:rsidP="00672E41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 w:rsidRPr="00FC65A3">
              <w:rPr>
                <w:rFonts w:ascii="Times New Roman" w:hAnsi="Times New Roman"/>
                <w:sz w:val="24"/>
                <w:lang w:val="bg-BG"/>
              </w:rPr>
              <w:t>Етапната цел е съобразена с планирания график на операци</w:t>
            </w:r>
            <w:r>
              <w:rPr>
                <w:rFonts w:ascii="Times New Roman" w:hAnsi="Times New Roman"/>
                <w:sz w:val="24"/>
                <w:lang w:val="bg-BG"/>
              </w:rPr>
              <w:t>я „Обща и допълнителна подкрепа за личностно развитие в училищното образование“ и опер</w:t>
            </w:r>
            <w:r w:rsidR="00110A9F">
              <w:rPr>
                <w:rFonts w:ascii="Times New Roman" w:hAnsi="Times New Roman"/>
                <w:sz w:val="24"/>
                <w:lang w:val="bg-BG"/>
              </w:rPr>
              <w:t>а</w:t>
            </w:r>
            <w:r>
              <w:rPr>
                <w:rFonts w:ascii="Times New Roman" w:hAnsi="Times New Roman"/>
                <w:sz w:val="24"/>
                <w:lang w:val="bg-BG"/>
              </w:rPr>
              <w:t>ция „Обща и допълнителна подкрепа за личностно развитие в предучилищното образование“</w:t>
            </w:r>
            <w:r w:rsidRPr="00FC65A3">
              <w:rPr>
                <w:rFonts w:ascii="Times New Roman" w:hAnsi="Times New Roman"/>
                <w:sz w:val="24"/>
                <w:lang w:val="bg-BG"/>
              </w:rPr>
              <w:t>, които  стартират преди 2024 г. със 75% от предвидения финансов ресурс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 за всяка</w:t>
            </w:r>
            <w:r w:rsidRPr="00FC65A3">
              <w:rPr>
                <w:rFonts w:ascii="Times New Roman" w:hAnsi="Times New Roman"/>
                <w:sz w:val="24"/>
                <w:lang w:val="bg-BG"/>
              </w:rPr>
              <w:t xml:space="preserve">.  Етапната цел се определя, като се взема предвид определения финансов ресурс за 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всяка </w:t>
            </w:r>
            <w:r w:rsidRPr="00FC65A3">
              <w:rPr>
                <w:rFonts w:ascii="Times New Roman" w:hAnsi="Times New Roman"/>
                <w:sz w:val="24"/>
                <w:lang w:val="bg-BG"/>
              </w:rPr>
              <w:t>операци</w:t>
            </w:r>
            <w:r>
              <w:rPr>
                <w:rFonts w:ascii="Times New Roman" w:hAnsi="Times New Roman"/>
                <w:sz w:val="24"/>
                <w:lang w:val="bg-BG"/>
              </w:rPr>
              <w:t>я</w:t>
            </w:r>
            <w:r w:rsidRPr="00FC65A3">
              <w:rPr>
                <w:rFonts w:ascii="Times New Roman" w:hAnsi="Times New Roman"/>
                <w:sz w:val="24"/>
                <w:lang w:val="bg-BG"/>
              </w:rPr>
              <w:t>,  разделен на планирания брой години за изпълнението и отчитането на стойности на показателя до края на 2024 г. Етапната цел представлява  децата в предучилищното образование от уязвими групи - с обучителни затруднения,  в риск от отпадане от образователната система, обхванати в операция за обща и допълнителна подкрепа в предучилищното образование</w:t>
            </w:r>
            <w:r>
              <w:rPr>
                <w:rFonts w:ascii="Times New Roman" w:hAnsi="Times New Roman"/>
                <w:sz w:val="24"/>
                <w:lang w:val="bg-BG"/>
              </w:rPr>
              <w:t>,</w:t>
            </w:r>
            <w:r w:rsidRPr="00FC65A3">
              <w:rPr>
                <w:rFonts w:ascii="Times New Roman" w:hAnsi="Times New Roman"/>
                <w:sz w:val="24"/>
                <w:lang w:val="bg-BG"/>
              </w:rPr>
              <w:t xml:space="preserve"> стартираща в края на 2023 г. с продължителност от 5 години (43645*0,75*1/5=6547) и учениците от уязвими групи - с обучителни затруднения,  в риск от отпадане от образователната система, обхванати в операция за обща и допълнителна подкрепа в училищното образование, която стартира в края на 2022 г. с продължителност 5 години (116987*0,75*2/5=35096). Етапната цел 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е сбор от броя на децата и учениците, които са обхванати </w:t>
            </w:r>
            <w:r w:rsidR="004C7F2D">
              <w:rPr>
                <w:rFonts w:ascii="Times New Roman" w:hAnsi="Times New Roman"/>
                <w:sz w:val="24"/>
                <w:lang w:val="bg-BG"/>
              </w:rPr>
              <w:t>по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 двете операции по група дейности 2</w:t>
            </w:r>
            <w:r w:rsidR="004C7F2D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110A9F">
              <w:rPr>
                <w:rFonts w:ascii="Times New Roman" w:hAnsi="Times New Roman"/>
                <w:sz w:val="24"/>
                <w:lang w:val="bg-BG"/>
              </w:rPr>
              <w:t xml:space="preserve">до края 2024 г. </w:t>
            </w:r>
            <w:r w:rsidRPr="00FC65A3">
              <w:rPr>
                <w:rFonts w:ascii="Times New Roman" w:hAnsi="Times New Roman"/>
                <w:sz w:val="24"/>
                <w:lang w:val="bg-BG"/>
              </w:rPr>
              <w:t>или 6547+35096=41643.</w:t>
            </w:r>
            <w:r w:rsidR="00110A9F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</w:p>
          <w:p w14:paraId="4225F861" w14:textId="77777777" w:rsidR="00FC65A3" w:rsidRDefault="00FC65A3" w:rsidP="00672E41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</w:p>
          <w:p w14:paraId="3A7F3E1E" w14:textId="3360404C" w:rsidR="008369C3" w:rsidRDefault="00052396" w:rsidP="00672E41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или сбора на междинните стойности на ИП 1.</w:t>
            </w:r>
            <w:r w:rsidR="00672E41">
              <w:rPr>
                <w:rFonts w:ascii="Times New Roman" w:hAnsi="Times New Roman"/>
                <w:sz w:val="24"/>
                <w:lang w:val="en-US"/>
              </w:rPr>
              <w:t>5</w:t>
            </w:r>
            <w:r>
              <w:rPr>
                <w:rFonts w:ascii="Times New Roman" w:hAnsi="Times New Roman"/>
                <w:sz w:val="24"/>
                <w:lang w:val="bg-BG"/>
              </w:rPr>
              <w:t>.1. и ИП 1.</w:t>
            </w:r>
            <w:r w:rsidR="00672E41">
              <w:rPr>
                <w:rFonts w:ascii="Times New Roman" w:hAnsi="Times New Roman"/>
                <w:sz w:val="24"/>
                <w:lang w:val="en-US"/>
              </w:rPr>
              <w:t>5</w:t>
            </w:r>
            <w:r>
              <w:rPr>
                <w:rFonts w:ascii="Times New Roman" w:hAnsi="Times New Roman"/>
                <w:sz w:val="24"/>
                <w:lang w:val="bg-BG"/>
              </w:rPr>
              <w:t>.2.</w:t>
            </w:r>
          </w:p>
        </w:tc>
      </w:tr>
      <w:tr w:rsidR="003E0760" w:rsidRPr="00F70220" w14:paraId="57360B36" w14:textId="77777777" w:rsidTr="00205706">
        <w:tc>
          <w:tcPr>
            <w:tcW w:w="2689" w:type="dxa"/>
            <w:shd w:val="clear" w:color="auto" w:fill="auto"/>
            <w:vAlign w:val="center"/>
          </w:tcPr>
          <w:p w14:paraId="43E3E852" w14:textId="297AD1D0" w:rsidR="00AE277D" w:rsidRPr="00F70220" w:rsidRDefault="00360F50" w:rsidP="00C9260C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Базова стойност</w:t>
            </w:r>
          </w:p>
        </w:tc>
        <w:tc>
          <w:tcPr>
            <w:tcW w:w="7123" w:type="dxa"/>
            <w:shd w:val="clear" w:color="auto" w:fill="auto"/>
            <w:vAlign w:val="center"/>
          </w:tcPr>
          <w:p w14:paraId="19546F14" w14:textId="0CAD2F67" w:rsidR="00AE277D" w:rsidRPr="00C9188D" w:rsidRDefault="00C9188D" w:rsidP="00C9260C">
            <w:pPr>
              <w:spacing w:after="120"/>
              <w:jc w:val="left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0</w:t>
            </w:r>
          </w:p>
        </w:tc>
      </w:tr>
      <w:tr w:rsidR="003E0760" w:rsidRPr="0062578C" w14:paraId="5A5BDAC0" w14:textId="77777777" w:rsidTr="00205706">
        <w:tc>
          <w:tcPr>
            <w:tcW w:w="2689" w:type="dxa"/>
            <w:shd w:val="clear" w:color="auto" w:fill="auto"/>
            <w:vAlign w:val="center"/>
          </w:tcPr>
          <w:p w14:paraId="4F58F241" w14:textId="70675E10" w:rsidR="00C760F0" w:rsidRPr="00F70220" w:rsidRDefault="00C760F0" w:rsidP="00C9260C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lastRenderedPageBreak/>
              <w:t xml:space="preserve">Разбивка </w:t>
            </w:r>
          </w:p>
        </w:tc>
        <w:tc>
          <w:tcPr>
            <w:tcW w:w="7123" w:type="dxa"/>
            <w:shd w:val="clear" w:color="auto" w:fill="auto"/>
            <w:vAlign w:val="center"/>
          </w:tcPr>
          <w:p w14:paraId="5314A71D" w14:textId="6B002974" w:rsidR="004C0C19" w:rsidRPr="002606AE" w:rsidRDefault="00C9188D" w:rsidP="00FE1CF3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>
              <w:t xml:space="preserve"> </w:t>
            </w:r>
            <w:r w:rsidRPr="00C9188D">
              <w:rPr>
                <w:rFonts w:ascii="Times New Roman" w:hAnsi="Times New Roman"/>
                <w:sz w:val="24"/>
                <w:lang w:val="bg-BG"/>
              </w:rPr>
              <w:t>Няма да бъде правена предварителна разбивка по демографски и социални фактори. При отчитането ще бъдат представени данни съгласно методологията за събиране на данни за децата и ученици по демог</w:t>
            </w:r>
            <w:r>
              <w:rPr>
                <w:rFonts w:ascii="Times New Roman" w:hAnsi="Times New Roman"/>
                <w:sz w:val="24"/>
                <w:lang w:val="bg-BG"/>
              </w:rPr>
              <w:t>рафски, социални характеристики</w:t>
            </w:r>
            <w:r w:rsidRPr="00C9188D">
              <w:rPr>
                <w:rFonts w:ascii="Times New Roman" w:hAnsi="Times New Roman"/>
                <w:sz w:val="24"/>
                <w:lang w:val="bg-BG"/>
              </w:rPr>
              <w:t>.</w:t>
            </w:r>
          </w:p>
        </w:tc>
      </w:tr>
      <w:tr w:rsidR="003E0760" w:rsidRPr="0062578C" w14:paraId="619C9760" w14:textId="77777777" w:rsidTr="00205706">
        <w:tc>
          <w:tcPr>
            <w:tcW w:w="2689" w:type="dxa"/>
            <w:shd w:val="clear" w:color="auto" w:fill="auto"/>
            <w:vAlign w:val="center"/>
          </w:tcPr>
          <w:p w14:paraId="10E3E214" w14:textId="34C7916A" w:rsidR="00C760F0" w:rsidRPr="00F70220" w:rsidRDefault="00C760F0" w:rsidP="00C9260C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Обосновка </w:t>
            </w:r>
          </w:p>
        </w:tc>
        <w:tc>
          <w:tcPr>
            <w:tcW w:w="7123" w:type="dxa"/>
            <w:shd w:val="clear" w:color="auto" w:fill="auto"/>
            <w:vAlign w:val="center"/>
          </w:tcPr>
          <w:p w14:paraId="35ABAD30" w14:textId="5523CAC4" w:rsidR="00C81848" w:rsidRPr="00291B68" w:rsidRDefault="00C81848" w:rsidP="00C9260C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291B68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Индикаторът е ориентиран към цели, заложени в стратегически документи например като Стратегическа рамка за развитие на образованието, обучението и ученето на Република България </w:t>
            </w:r>
            <w:r w:rsidRPr="00291B68">
              <w:rPr>
                <w:rFonts w:ascii="Times New Roman" w:hAnsi="Times New Roman"/>
                <w:color w:val="auto"/>
                <w:sz w:val="24"/>
                <w:lang w:val="en-US"/>
              </w:rPr>
              <w:t>(</w:t>
            </w:r>
            <w:r w:rsidRPr="00291B68">
              <w:rPr>
                <w:rFonts w:ascii="Times New Roman" w:hAnsi="Times New Roman"/>
                <w:color w:val="auto"/>
                <w:sz w:val="24"/>
                <w:lang w:val="bg-BG"/>
              </w:rPr>
              <w:t>2021-2030</w:t>
            </w:r>
            <w:r w:rsidRPr="00291B68">
              <w:rPr>
                <w:rFonts w:ascii="Times New Roman" w:hAnsi="Times New Roman"/>
                <w:color w:val="auto"/>
                <w:sz w:val="24"/>
                <w:lang w:val="en-US"/>
              </w:rPr>
              <w:t>)</w:t>
            </w:r>
            <w:r w:rsidRPr="00291B68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, </w:t>
            </w:r>
            <w:r w:rsidRPr="0045311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Националната стратегия на Република България за </w:t>
            </w:r>
            <w:r w:rsidR="00060982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равенство, </w:t>
            </w:r>
            <w:r w:rsidRPr="0045311C">
              <w:rPr>
                <w:rFonts w:ascii="Times New Roman" w:hAnsi="Times New Roman"/>
                <w:color w:val="auto"/>
                <w:sz w:val="24"/>
                <w:lang w:val="bg-BG"/>
              </w:rPr>
              <w:t>приобщаване и участие на ромите 2021-2030</w:t>
            </w:r>
            <w:r w:rsidRPr="00291B68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и др.</w:t>
            </w:r>
            <w:r w:rsidR="00531CC4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Информацията проследява напредъка по заложените цели на национално ниво в политиките за образование</w:t>
            </w:r>
            <w:r w:rsidR="0045311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и за уязвими групи като проследява подкрепата за децата </w:t>
            </w:r>
            <w:r w:rsidR="00C967A8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и учениците </w:t>
            </w:r>
            <w:r w:rsidR="0045311C">
              <w:rPr>
                <w:rFonts w:ascii="Times New Roman" w:hAnsi="Times New Roman"/>
                <w:color w:val="auto"/>
                <w:sz w:val="24"/>
                <w:lang w:val="bg-BG"/>
              </w:rPr>
              <w:t>от уязвимите групи</w:t>
            </w:r>
            <w:r w:rsidR="00C967A8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, </w:t>
            </w:r>
            <w:r w:rsidR="00C967A8" w:rsidRPr="00C967A8">
              <w:rPr>
                <w:rFonts w:ascii="Times New Roman" w:hAnsi="Times New Roman"/>
                <w:color w:val="auto"/>
                <w:sz w:val="24"/>
                <w:lang w:val="bg-BG"/>
              </w:rPr>
              <w:t>напредъка по заложените цели на национално ниво в политиките за образование, за изпълнение на политиките за намаляване на отпадането и преждевременното напускане на училище и за уязвими групи като проследява конкретната подкрепа за учениците.</w:t>
            </w:r>
            <w:r w:rsidR="0045311C">
              <w:rPr>
                <w:rFonts w:ascii="Times New Roman" w:hAnsi="Times New Roman"/>
                <w:color w:val="auto"/>
                <w:sz w:val="24"/>
                <w:lang w:val="bg-BG"/>
              </w:rPr>
              <w:t>.</w:t>
            </w:r>
          </w:p>
          <w:p w14:paraId="15CCC437" w14:textId="77777777" w:rsidR="00C760F0" w:rsidRDefault="00C81848" w:rsidP="00C9260C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291B68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Информацията служи за ориентир/коректив при определяне на политики за приобщаващото образование, по специално за уязвимите групи. </w:t>
            </w:r>
          </w:p>
          <w:p w14:paraId="1164C314" w14:textId="458EE3FA" w:rsidR="00D355A6" w:rsidRPr="00F70220" w:rsidRDefault="00D355A6" w:rsidP="00C9260C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</w:p>
        </w:tc>
      </w:tr>
      <w:tr w:rsidR="003E0760" w:rsidRPr="008367FD" w14:paraId="51B36137" w14:textId="77777777" w:rsidTr="00205706">
        <w:tc>
          <w:tcPr>
            <w:tcW w:w="2689" w:type="dxa"/>
            <w:shd w:val="clear" w:color="auto" w:fill="auto"/>
            <w:vAlign w:val="center"/>
          </w:tcPr>
          <w:p w14:paraId="4F683828" w14:textId="67DA56FC" w:rsidR="00C760F0" w:rsidRPr="00F70220" w:rsidRDefault="00C760F0" w:rsidP="00C9260C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Методология за събиране на данните</w:t>
            </w:r>
          </w:p>
        </w:tc>
        <w:tc>
          <w:tcPr>
            <w:tcW w:w="7123" w:type="dxa"/>
            <w:shd w:val="clear" w:color="auto" w:fill="auto"/>
            <w:vAlign w:val="center"/>
          </w:tcPr>
          <w:p w14:paraId="75AEB7C5" w14:textId="769D574C" w:rsidR="002C1A95" w:rsidRPr="00291B68" w:rsidRDefault="002C1A95" w:rsidP="00C9260C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291B68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Данните се събират </w:t>
            </w:r>
            <w:r w:rsidR="007B16A3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текущо </w:t>
            </w:r>
            <w:r w:rsidRPr="00291B68">
              <w:rPr>
                <w:rFonts w:ascii="Times New Roman" w:hAnsi="Times New Roman"/>
                <w:color w:val="auto"/>
                <w:sz w:val="24"/>
                <w:lang w:val="bg-BG"/>
              </w:rPr>
              <w:t>от бенефициент</w:t>
            </w:r>
            <w:r w:rsidR="002C2905">
              <w:rPr>
                <w:rFonts w:ascii="Times New Roman" w:hAnsi="Times New Roman"/>
                <w:color w:val="auto"/>
                <w:sz w:val="24"/>
                <w:lang w:val="bg-BG"/>
              </w:rPr>
              <w:t>а</w:t>
            </w:r>
            <w:r w:rsidRPr="00291B68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и се представят с междинните и финални отчети (технически и финансови) на УО. Данните се обработват и валидират от УО всяка година в годишен доклад за напредъка на програмата.  </w:t>
            </w:r>
          </w:p>
          <w:p w14:paraId="6C3F4127" w14:textId="198AA963" w:rsidR="00C760F0" w:rsidRPr="00291B68" w:rsidRDefault="002C1A95" w:rsidP="00086879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291B68">
              <w:rPr>
                <w:rFonts w:ascii="Times New Roman" w:hAnsi="Times New Roman"/>
                <w:color w:val="auto"/>
                <w:sz w:val="24"/>
                <w:lang w:val="bg-BG"/>
              </w:rPr>
              <w:t>Информацията ще включва: демографски данни - пол, възраст, ниво на образование, др.; учебно заведение, община, район, др.</w:t>
            </w:r>
            <w:r w:rsidR="008334D9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, </w:t>
            </w:r>
            <w:r w:rsidR="008334D9" w:rsidRPr="008334D9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както и информация по вида на обхванатите деца </w:t>
            </w:r>
            <w:r w:rsidR="00C967A8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и ученици </w:t>
            </w:r>
            <w:r w:rsidR="008334D9" w:rsidRPr="00794246">
              <w:rPr>
                <w:rFonts w:ascii="Times New Roman" w:hAnsi="Times New Roman"/>
                <w:color w:val="auto"/>
                <w:sz w:val="24"/>
                <w:lang w:val="bg-BG"/>
              </w:rPr>
              <w:t>със СОП, деца с хронични заболявания, деца в риск и деца с изявени дарби</w:t>
            </w:r>
            <w:r w:rsidR="00086879">
              <w:rPr>
                <w:rFonts w:ascii="Times New Roman" w:hAnsi="Times New Roman"/>
                <w:color w:val="auto"/>
                <w:sz w:val="24"/>
                <w:lang w:val="en-US"/>
              </w:rPr>
              <w:t xml:space="preserve">, </w:t>
            </w:r>
            <w:r w:rsidR="00086879">
              <w:rPr>
                <w:rFonts w:ascii="Times New Roman" w:hAnsi="Times New Roman"/>
                <w:color w:val="auto"/>
                <w:sz w:val="24"/>
                <w:lang w:val="bg-BG"/>
              </w:rPr>
              <w:t>когато е приложимо</w:t>
            </w:r>
            <w:r w:rsidR="008334D9" w:rsidRPr="00794246">
              <w:rPr>
                <w:rFonts w:ascii="Times New Roman" w:hAnsi="Times New Roman"/>
                <w:color w:val="auto"/>
                <w:sz w:val="24"/>
                <w:lang w:val="bg-BG"/>
              </w:rPr>
              <w:t>.</w:t>
            </w:r>
          </w:p>
        </w:tc>
      </w:tr>
      <w:tr w:rsidR="003E0760" w:rsidRPr="00F70220" w14:paraId="390A4BB2" w14:textId="77777777" w:rsidTr="00205706">
        <w:tc>
          <w:tcPr>
            <w:tcW w:w="2689" w:type="dxa"/>
            <w:shd w:val="clear" w:color="auto" w:fill="auto"/>
            <w:vAlign w:val="center"/>
          </w:tcPr>
          <w:p w14:paraId="69A5521F" w14:textId="7CB51F51" w:rsidR="00C760F0" w:rsidRPr="00F70220" w:rsidRDefault="00C760F0" w:rsidP="00C9260C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Честота на докладване</w:t>
            </w:r>
          </w:p>
        </w:tc>
        <w:tc>
          <w:tcPr>
            <w:tcW w:w="7123" w:type="dxa"/>
            <w:shd w:val="clear" w:color="auto" w:fill="auto"/>
            <w:vAlign w:val="center"/>
          </w:tcPr>
          <w:p w14:paraId="064C529F" w14:textId="310C7622" w:rsidR="00C760F0" w:rsidRPr="00291B68" w:rsidRDefault="00FE1CF3" w:rsidP="00C9260C">
            <w:pPr>
              <w:spacing w:after="120"/>
              <w:jc w:val="left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Два</w:t>
            </w:r>
            <w:r w:rsidRPr="00291B68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C760F0" w:rsidRPr="00291B68">
              <w:rPr>
                <w:rFonts w:ascii="Times New Roman" w:hAnsi="Times New Roman"/>
                <w:color w:val="auto"/>
                <w:sz w:val="24"/>
                <w:lang w:val="bg-BG"/>
              </w:rPr>
              <w:t>път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и</w:t>
            </w:r>
            <w:r w:rsidR="00C760F0" w:rsidRPr="00291B68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годишно</w:t>
            </w:r>
          </w:p>
        </w:tc>
      </w:tr>
      <w:tr w:rsidR="003E0760" w:rsidRPr="0062578C" w14:paraId="60104AC9" w14:textId="0E55D08F" w:rsidTr="00205706">
        <w:tc>
          <w:tcPr>
            <w:tcW w:w="2689" w:type="dxa"/>
            <w:shd w:val="clear" w:color="auto" w:fill="auto"/>
            <w:vAlign w:val="center"/>
          </w:tcPr>
          <w:p w14:paraId="5B06AC67" w14:textId="702AA5C6" w:rsidR="00C760F0" w:rsidRPr="00F70220" w:rsidRDefault="00C760F0" w:rsidP="00C9260C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Свързаност на индикаторите</w:t>
            </w:r>
          </w:p>
        </w:tc>
        <w:tc>
          <w:tcPr>
            <w:tcW w:w="7123" w:type="dxa"/>
            <w:shd w:val="clear" w:color="auto" w:fill="auto"/>
            <w:vAlign w:val="center"/>
          </w:tcPr>
          <w:p w14:paraId="3D798CD8" w14:textId="0794A031" w:rsidR="000B1246" w:rsidRPr="00291B68" w:rsidRDefault="000B1246" w:rsidP="00C9260C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</w:p>
          <w:p w14:paraId="6AE0E610" w14:textId="01D5572E" w:rsidR="00794D76" w:rsidRPr="000A5616" w:rsidRDefault="00D355A6" w:rsidP="00D47068">
            <w:pPr>
              <w:pStyle w:val="ListParagraph"/>
              <w:numPr>
                <w:ilvl w:val="0"/>
                <w:numId w:val="6"/>
              </w:numPr>
              <w:spacing w:after="120"/>
              <w:contextualSpacing w:val="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0A5616">
              <w:rPr>
                <w:rFonts w:ascii="Times New Roman" w:hAnsi="Times New Roman"/>
                <w:color w:val="auto"/>
                <w:sz w:val="24"/>
                <w:lang w:val="bg-BG"/>
              </w:rPr>
              <w:t>ИП1.</w:t>
            </w:r>
            <w:r w:rsidR="005D3E65">
              <w:rPr>
                <w:rFonts w:ascii="Times New Roman" w:hAnsi="Times New Roman"/>
                <w:color w:val="auto"/>
                <w:sz w:val="24"/>
                <w:lang w:val="bg-BG"/>
              </w:rPr>
              <w:t>6</w:t>
            </w:r>
            <w:r w:rsidRPr="000A5616">
              <w:rPr>
                <w:rFonts w:ascii="Times New Roman" w:hAnsi="Times New Roman"/>
                <w:color w:val="auto"/>
                <w:sz w:val="24"/>
                <w:lang w:val="bg-BG"/>
              </w:rPr>
              <w:t>.</w:t>
            </w:r>
            <w:r w:rsidR="00794D76" w:rsidRPr="000A5616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Брой педагогически специалисти</w:t>
            </w:r>
            <w:r w:rsidR="005D3E65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и непедагогически персонал</w:t>
            </w:r>
            <w:r w:rsidR="00794D76" w:rsidRPr="000A5616">
              <w:rPr>
                <w:rFonts w:ascii="Times New Roman" w:hAnsi="Times New Roman"/>
                <w:color w:val="auto"/>
                <w:sz w:val="24"/>
                <w:lang w:val="bg-BG"/>
              </w:rPr>
              <w:t>, обучени за работа с деца и ученици с обучителни затруднения и в риск от отпадане от образование</w:t>
            </w:r>
            <w:r w:rsidR="00794D76" w:rsidRPr="000A5616" w:rsidDel="00794D76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</w:p>
          <w:p w14:paraId="61BB150A" w14:textId="707E3F53" w:rsidR="00D47068" w:rsidRPr="000A5616" w:rsidRDefault="00D47068" w:rsidP="00D47068">
            <w:pPr>
              <w:pStyle w:val="ListParagraph"/>
              <w:numPr>
                <w:ilvl w:val="0"/>
                <w:numId w:val="6"/>
              </w:numPr>
              <w:spacing w:after="120"/>
              <w:contextualSpacing w:val="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0A5616">
              <w:rPr>
                <w:rFonts w:ascii="Times New Roman" w:hAnsi="Times New Roman"/>
                <w:color w:val="auto"/>
                <w:sz w:val="24"/>
                <w:lang w:val="bg-BG"/>
              </w:rPr>
              <w:t>ИР1.2.</w:t>
            </w:r>
            <w:r w:rsidR="005D3E65">
              <w:rPr>
                <w:rFonts w:ascii="Times New Roman" w:hAnsi="Times New Roman"/>
                <w:color w:val="auto"/>
                <w:sz w:val="24"/>
                <w:lang w:val="bg-BG"/>
              </w:rPr>
              <w:t>1.</w:t>
            </w:r>
            <w:r w:rsidRPr="000A5616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Брой деца от предучилищно образование с подобрени </w:t>
            </w:r>
            <w:r w:rsidR="0035075B" w:rsidRPr="000A5616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образователни </w:t>
            </w:r>
            <w:r w:rsidRPr="000A5616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резултати </w:t>
            </w:r>
            <w:r w:rsidR="005D3E65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след 1 година участие в операцията </w:t>
            </w:r>
          </w:p>
          <w:p w14:paraId="2A10C2DC" w14:textId="674CB2A1" w:rsidR="009363FF" w:rsidRPr="00291B68" w:rsidRDefault="00C967A8" w:rsidP="00325E94">
            <w:pPr>
              <w:pStyle w:val="ListParagraph"/>
              <w:numPr>
                <w:ilvl w:val="0"/>
                <w:numId w:val="6"/>
              </w:numPr>
              <w:spacing w:after="120"/>
              <w:contextualSpacing w:val="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0A5616">
              <w:rPr>
                <w:rFonts w:ascii="Times New Roman" w:hAnsi="Times New Roman"/>
                <w:color w:val="auto"/>
                <w:sz w:val="24"/>
                <w:lang w:val="bg-BG"/>
              </w:rPr>
              <w:t>ИР 1.</w:t>
            </w:r>
            <w:r w:rsidR="005D3E65">
              <w:rPr>
                <w:rFonts w:ascii="Times New Roman" w:hAnsi="Times New Roman"/>
                <w:color w:val="auto"/>
                <w:sz w:val="24"/>
                <w:lang w:val="bg-BG"/>
              </w:rPr>
              <w:t>2.2.</w:t>
            </w:r>
            <w:r w:rsidR="00325E94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Pr="000A5616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Брой ученици от училищното образование с подобрени образователни резултати </w:t>
            </w:r>
            <w:r w:rsidR="005D3E65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след 1 година участие в операцията </w:t>
            </w:r>
          </w:p>
        </w:tc>
      </w:tr>
      <w:bookmarkEnd w:id="1"/>
    </w:tbl>
    <w:p w14:paraId="7B34AAC0" w14:textId="2E87893A" w:rsidR="00625D8D" w:rsidRPr="00F70220" w:rsidRDefault="00625D8D" w:rsidP="00C9260C">
      <w:pPr>
        <w:spacing w:after="120"/>
        <w:rPr>
          <w:rFonts w:ascii="Times New Roman" w:hAnsi="Times New Roman"/>
          <w:sz w:val="24"/>
          <w:lang w:val="bg-BG"/>
        </w:rPr>
      </w:pPr>
    </w:p>
    <w:sectPr w:rsidR="00625D8D" w:rsidRPr="00F70220" w:rsidSect="0044106D">
      <w:footerReference w:type="default" r:id="rId11"/>
      <w:pgSz w:w="12240" w:h="15840"/>
      <w:pgMar w:top="142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7326F2" w14:textId="77777777" w:rsidR="007E5505" w:rsidRDefault="007E5505" w:rsidP="00095211">
      <w:r>
        <w:separator/>
      </w:r>
    </w:p>
  </w:endnote>
  <w:endnote w:type="continuationSeparator" w:id="0">
    <w:p w14:paraId="6005DC78" w14:textId="77777777" w:rsidR="007E5505" w:rsidRDefault="007E5505" w:rsidP="00095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8669165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BED09F0" w14:textId="3A27E11E" w:rsidR="00385CED" w:rsidRDefault="00385CE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72E41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096AD18B" w14:textId="77777777" w:rsidR="00385CED" w:rsidRDefault="00385C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C1CBE8" w14:textId="77777777" w:rsidR="007E5505" w:rsidRDefault="007E5505" w:rsidP="00095211">
      <w:r>
        <w:separator/>
      </w:r>
    </w:p>
  </w:footnote>
  <w:footnote w:type="continuationSeparator" w:id="0">
    <w:p w14:paraId="7A7FCD12" w14:textId="77777777" w:rsidR="007E5505" w:rsidRDefault="007E5505" w:rsidP="00095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14712"/>
    <w:multiLevelType w:val="hybridMultilevel"/>
    <w:tmpl w:val="8DA455F4"/>
    <w:lvl w:ilvl="0" w:tplc="10090019">
      <w:start w:val="1"/>
      <w:numFmt w:val="lowerLetter"/>
      <w:lvlText w:val="%1."/>
      <w:lvlJc w:val="left"/>
      <w:pPr>
        <w:ind w:left="1512" w:hanging="360"/>
      </w:pPr>
    </w:lvl>
    <w:lvl w:ilvl="1" w:tplc="10090019" w:tentative="1">
      <w:start w:val="1"/>
      <w:numFmt w:val="lowerLetter"/>
      <w:lvlText w:val="%2."/>
      <w:lvlJc w:val="left"/>
      <w:pPr>
        <w:ind w:left="2232" w:hanging="360"/>
      </w:pPr>
    </w:lvl>
    <w:lvl w:ilvl="2" w:tplc="1009001B" w:tentative="1">
      <w:start w:val="1"/>
      <w:numFmt w:val="lowerRoman"/>
      <w:lvlText w:val="%3."/>
      <w:lvlJc w:val="right"/>
      <w:pPr>
        <w:ind w:left="2952" w:hanging="180"/>
      </w:pPr>
    </w:lvl>
    <w:lvl w:ilvl="3" w:tplc="1009000F" w:tentative="1">
      <w:start w:val="1"/>
      <w:numFmt w:val="decimal"/>
      <w:lvlText w:val="%4."/>
      <w:lvlJc w:val="left"/>
      <w:pPr>
        <w:ind w:left="3672" w:hanging="360"/>
      </w:pPr>
    </w:lvl>
    <w:lvl w:ilvl="4" w:tplc="10090019" w:tentative="1">
      <w:start w:val="1"/>
      <w:numFmt w:val="lowerLetter"/>
      <w:lvlText w:val="%5."/>
      <w:lvlJc w:val="left"/>
      <w:pPr>
        <w:ind w:left="4392" w:hanging="360"/>
      </w:pPr>
    </w:lvl>
    <w:lvl w:ilvl="5" w:tplc="1009001B" w:tentative="1">
      <w:start w:val="1"/>
      <w:numFmt w:val="lowerRoman"/>
      <w:lvlText w:val="%6."/>
      <w:lvlJc w:val="right"/>
      <w:pPr>
        <w:ind w:left="5112" w:hanging="180"/>
      </w:pPr>
    </w:lvl>
    <w:lvl w:ilvl="6" w:tplc="1009000F" w:tentative="1">
      <w:start w:val="1"/>
      <w:numFmt w:val="decimal"/>
      <w:lvlText w:val="%7."/>
      <w:lvlJc w:val="left"/>
      <w:pPr>
        <w:ind w:left="5832" w:hanging="360"/>
      </w:pPr>
    </w:lvl>
    <w:lvl w:ilvl="7" w:tplc="10090019" w:tentative="1">
      <w:start w:val="1"/>
      <w:numFmt w:val="lowerLetter"/>
      <w:lvlText w:val="%8."/>
      <w:lvlJc w:val="left"/>
      <w:pPr>
        <w:ind w:left="6552" w:hanging="360"/>
      </w:pPr>
    </w:lvl>
    <w:lvl w:ilvl="8" w:tplc="100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" w15:restartNumberingAfterBreak="0">
    <w:nsid w:val="415F1719"/>
    <w:multiLevelType w:val="hybridMultilevel"/>
    <w:tmpl w:val="B896E2CE"/>
    <w:lvl w:ilvl="0" w:tplc="3C5E507A">
      <w:start w:val="1"/>
      <w:numFmt w:val="lowerLetter"/>
      <w:lvlText w:val="%1)"/>
      <w:lvlJc w:val="left"/>
      <w:pPr>
        <w:ind w:left="1332" w:hanging="540"/>
      </w:pPr>
      <w:rPr>
        <w:rFonts w:ascii="Calibri" w:hAnsi="Calibri" w:cs="Calibri" w:hint="default"/>
        <w:color w:val="000000"/>
      </w:rPr>
    </w:lvl>
    <w:lvl w:ilvl="1" w:tplc="10090019" w:tentative="1">
      <w:start w:val="1"/>
      <w:numFmt w:val="lowerLetter"/>
      <w:lvlText w:val="%2."/>
      <w:lvlJc w:val="left"/>
      <w:pPr>
        <w:ind w:left="1872" w:hanging="360"/>
      </w:pPr>
    </w:lvl>
    <w:lvl w:ilvl="2" w:tplc="1009001B" w:tentative="1">
      <w:start w:val="1"/>
      <w:numFmt w:val="lowerRoman"/>
      <w:lvlText w:val="%3."/>
      <w:lvlJc w:val="right"/>
      <w:pPr>
        <w:ind w:left="2592" w:hanging="180"/>
      </w:pPr>
    </w:lvl>
    <w:lvl w:ilvl="3" w:tplc="1009000F" w:tentative="1">
      <w:start w:val="1"/>
      <w:numFmt w:val="decimal"/>
      <w:lvlText w:val="%4."/>
      <w:lvlJc w:val="left"/>
      <w:pPr>
        <w:ind w:left="3312" w:hanging="360"/>
      </w:pPr>
    </w:lvl>
    <w:lvl w:ilvl="4" w:tplc="10090019" w:tentative="1">
      <w:start w:val="1"/>
      <w:numFmt w:val="lowerLetter"/>
      <w:lvlText w:val="%5."/>
      <w:lvlJc w:val="left"/>
      <w:pPr>
        <w:ind w:left="4032" w:hanging="360"/>
      </w:pPr>
    </w:lvl>
    <w:lvl w:ilvl="5" w:tplc="1009001B" w:tentative="1">
      <w:start w:val="1"/>
      <w:numFmt w:val="lowerRoman"/>
      <w:lvlText w:val="%6."/>
      <w:lvlJc w:val="right"/>
      <w:pPr>
        <w:ind w:left="4752" w:hanging="180"/>
      </w:pPr>
    </w:lvl>
    <w:lvl w:ilvl="6" w:tplc="1009000F" w:tentative="1">
      <w:start w:val="1"/>
      <w:numFmt w:val="decimal"/>
      <w:lvlText w:val="%7."/>
      <w:lvlJc w:val="left"/>
      <w:pPr>
        <w:ind w:left="5472" w:hanging="360"/>
      </w:pPr>
    </w:lvl>
    <w:lvl w:ilvl="7" w:tplc="10090019" w:tentative="1">
      <w:start w:val="1"/>
      <w:numFmt w:val="lowerLetter"/>
      <w:lvlText w:val="%8."/>
      <w:lvlJc w:val="left"/>
      <w:pPr>
        <w:ind w:left="6192" w:hanging="360"/>
      </w:pPr>
    </w:lvl>
    <w:lvl w:ilvl="8" w:tplc="10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" w15:restartNumberingAfterBreak="0">
    <w:nsid w:val="5AB100AF"/>
    <w:multiLevelType w:val="hybridMultilevel"/>
    <w:tmpl w:val="D5407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A935D0"/>
    <w:multiLevelType w:val="multilevel"/>
    <w:tmpl w:val="7BB2E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6AEA5E47"/>
    <w:multiLevelType w:val="hybridMultilevel"/>
    <w:tmpl w:val="1BC474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46324B"/>
    <w:multiLevelType w:val="hybridMultilevel"/>
    <w:tmpl w:val="553EC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7"/>
  <w:proofState w:spelling="clean" w:grammar="clean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211"/>
    <w:rsid w:val="0001648A"/>
    <w:rsid w:val="000209A2"/>
    <w:rsid w:val="00024021"/>
    <w:rsid w:val="000275D6"/>
    <w:rsid w:val="0004429A"/>
    <w:rsid w:val="00052396"/>
    <w:rsid w:val="00053225"/>
    <w:rsid w:val="00056051"/>
    <w:rsid w:val="00060982"/>
    <w:rsid w:val="00061669"/>
    <w:rsid w:val="0008271E"/>
    <w:rsid w:val="00086879"/>
    <w:rsid w:val="00086FD0"/>
    <w:rsid w:val="00095211"/>
    <w:rsid w:val="000A399D"/>
    <w:rsid w:val="000A5616"/>
    <w:rsid w:val="000B1133"/>
    <w:rsid w:val="000B1246"/>
    <w:rsid w:val="000B3512"/>
    <w:rsid w:val="000B5E22"/>
    <w:rsid w:val="000C0915"/>
    <w:rsid w:val="000C1858"/>
    <w:rsid w:val="000C7EBE"/>
    <w:rsid w:val="000D1EDD"/>
    <w:rsid w:val="000D53CD"/>
    <w:rsid w:val="000D6C5D"/>
    <w:rsid w:val="000E6AE1"/>
    <w:rsid w:val="000F1C9A"/>
    <w:rsid w:val="00101074"/>
    <w:rsid w:val="00102343"/>
    <w:rsid w:val="00110A9F"/>
    <w:rsid w:val="00111760"/>
    <w:rsid w:val="00124BE9"/>
    <w:rsid w:val="00126F29"/>
    <w:rsid w:val="0014155E"/>
    <w:rsid w:val="001439B3"/>
    <w:rsid w:val="00144BC5"/>
    <w:rsid w:val="00154851"/>
    <w:rsid w:val="00167763"/>
    <w:rsid w:val="00173D7E"/>
    <w:rsid w:val="00177CB7"/>
    <w:rsid w:val="0018194A"/>
    <w:rsid w:val="00181FA9"/>
    <w:rsid w:val="001825DA"/>
    <w:rsid w:val="00185AC9"/>
    <w:rsid w:val="00196B68"/>
    <w:rsid w:val="001B4B23"/>
    <w:rsid w:val="001C0E3F"/>
    <w:rsid w:val="001D5E9D"/>
    <w:rsid w:val="001E2F72"/>
    <w:rsid w:val="001F0DB2"/>
    <w:rsid w:val="001F0E26"/>
    <w:rsid w:val="001F351B"/>
    <w:rsid w:val="00205706"/>
    <w:rsid w:val="002110A9"/>
    <w:rsid w:val="00213B36"/>
    <w:rsid w:val="00217176"/>
    <w:rsid w:val="00225F2D"/>
    <w:rsid w:val="002307D8"/>
    <w:rsid w:val="00231C9D"/>
    <w:rsid w:val="0023342D"/>
    <w:rsid w:val="00234866"/>
    <w:rsid w:val="00242719"/>
    <w:rsid w:val="002434F8"/>
    <w:rsid w:val="002513A0"/>
    <w:rsid w:val="002532BE"/>
    <w:rsid w:val="00255452"/>
    <w:rsid w:val="002606AE"/>
    <w:rsid w:val="00263215"/>
    <w:rsid w:val="002658A7"/>
    <w:rsid w:val="0027033D"/>
    <w:rsid w:val="0027148E"/>
    <w:rsid w:val="0028282C"/>
    <w:rsid w:val="00291B68"/>
    <w:rsid w:val="002A0367"/>
    <w:rsid w:val="002A462A"/>
    <w:rsid w:val="002A4F89"/>
    <w:rsid w:val="002A69B5"/>
    <w:rsid w:val="002B6768"/>
    <w:rsid w:val="002C0FD0"/>
    <w:rsid w:val="002C1A95"/>
    <w:rsid w:val="002C2905"/>
    <w:rsid w:val="002E0131"/>
    <w:rsid w:val="002F3CBF"/>
    <w:rsid w:val="002F5A08"/>
    <w:rsid w:val="00312C44"/>
    <w:rsid w:val="0031345D"/>
    <w:rsid w:val="00324BD7"/>
    <w:rsid w:val="003251F6"/>
    <w:rsid w:val="00325E94"/>
    <w:rsid w:val="00331A29"/>
    <w:rsid w:val="00335E35"/>
    <w:rsid w:val="003362EB"/>
    <w:rsid w:val="00345B60"/>
    <w:rsid w:val="0035075B"/>
    <w:rsid w:val="00360F50"/>
    <w:rsid w:val="00361A20"/>
    <w:rsid w:val="0036326B"/>
    <w:rsid w:val="00364422"/>
    <w:rsid w:val="0036775F"/>
    <w:rsid w:val="00367B12"/>
    <w:rsid w:val="00367E13"/>
    <w:rsid w:val="003742A9"/>
    <w:rsid w:val="00380610"/>
    <w:rsid w:val="00381DA2"/>
    <w:rsid w:val="00383A42"/>
    <w:rsid w:val="0038401F"/>
    <w:rsid w:val="003857C5"/>
    <w:rsid w:val="00385CED"/>
    <w:rsid w:val="00395BE9"/>
    <w:rsid w:val="00397656"/>
    <w:rsid w:val="003B67E9"/>
    <w:rsid w:val="003C5406"/>
    <w:rsid w:val="003C5713"/>
    <w:rsid w:val="003D670A"/>
    <w:rsid w:val="003E0760"/>
    <w:rsid w:val="003E7198"/>
    <w:rsid w:val="003F08DC"/>
    <w:rsid w:val="003F3075"/>
    <w:rsid w:val="003F44FA"/>
    <w:rsid w:val="003F736B"/>
    <w:rsid w:val="004049E1"/>
    <w:rsid w:val="00420841"/>
    <w:rsid w:val="0042225B"/>
    <w:rsid w:val="00423881"/>
    <w:rsid w:val="00432031"/>
    <w:rsid w:val="004361ED"/>
    <w:rsid w:val="00436E8D"/>
    <w:rsid w:val="0044106D"/>
    <w:rsid w:val="004504FB"/>
    <w:rsid w:val="00450A40"/>
    <w:rsid w:val="0045311C"/>
    <w:rsid w:val="004567E5"/>
    <w:rsid w:val="004610B3"/>
    <w:rsid w:val="00461E70"/>
    <w:rsid w:val="00465E69"/>
    <w:rsid w:val="00470989"/>
    <w:rsid w:val="004A080A"/>
    <w:rsid w:val="004A19D8"/>
    <w:rsid w:val="004C0C19"/>
    <w:rsid w:val="004C72ED"/>
    <w:rsid w:val="004C7F2D"/>
    <w:rsid w:val="004D06CB"/>
    <w:rsid w:val="004D0D62"/>
    <w:rsid w:val="004D5B5D"/>
    <w:rsid w:val="004E167E"/>
    <w:rsid w:val="004E2CB3"/>
    <w:rsid w:val="004F26F5"/>
    <w:rsid w:val="004F2C65"/>
    <w:rsid w:val="004F3C50"/>
    <w:rsid w:val="005017A0"/>
    <w:rsid w:val="005024B7"/>
    <w:rsid w:val="00507520"/>
    <w:rsid w:val="0051035F"/>
    <w:rsid w:val="00510C12"/>
    <w:rsid w:val="00513F16"/>
    <w:rsid w:val="005142EA"/>
    <w:rsid w:val="00525206"/>
    <w:rsid w:val="00531CC4"/>
    <w:rsid w:val="00544CCC"/>
    <w:rsid w:val="005473E1"/>
    <w:rsid w:val="00556B17"/>
    <w:rsid w:val="005654E7"/>
    <w:rsid w:val="00567ECE"/>
    <w:rsid w:val="00585CDC"/>
    <w:rsid w:val="005B23D5"/>
    <w:rsid w:val="005C0CF9"/>
    <w:rsid w:val="005C71B0"/>
    <w:rsid w:val="005D3350"/>
    <w:rsid w:val="005D3E65"/>
    <w:rsid w:val="005D4DC2"/>
    <w:rsid w:val="005E5F1C"/>
    <w:rsid w:val="0061460B"/>
    <w:rsid w:val="00624B46"/>
    <w:rsid w:val="0062578C"/>
    <w:rsid w:val="006257A0"/>
    <w:rsid w:val="00625D8D"/>
    <w:rsid w:val="00627FE9"/>
    <w:rsid w:val="00636F3E"/>
    <w:rsid w:val="00650A84"/>
    <w:rsid w:val="006578CB"/>
    <w:rsid w:val="00661B29"/>
    <w:rsid w:val="006630DC"/>
    <w:rsid w:val="006653A4"/>
    <w:rsid w:val="00667A9B"/>
    <w:rsid w:val="00672E41"/>
    <w:rsid w:val="00677033"/>
    <w:rsid w:val="006B6173"/>
    <w:rsid w:val="006B6BF8"/>
    <w:rsid w:val="006C5810"/>
    <w:rsid w:val="006D25DA"/>
    <w:rsid w:val="006E4E82"/>
    <w:rsid w:val="006F13F4"/>
    <w:rsid w:val="006F5C4A"/>
    <w:rsid w:val="0070766A"/>
    <w:rsid w:val="00710B67"/>
    <w:rsid w:val="007123AD"/>
    <w:rsid w:val="00713801"/>
    <w:rsid w:val="007172DD"/>
    <w:rsid w:val="007211BE"/>
    <w:rsid w:val="00736827"/>
    <w:rsid w:val="00744982"/>
    <w:rsid w:val="00754625"/>
    <w:rsid w:val="00766043"/>
    <w:rsid w:val="00767C66"/>
    <w:rsid w:val="00782F03"/>
    <w:rsid w:val="007939C4"/>
    <w:rsid w:val="00794246"/>
    <w:rsid w:val="00794D76"/>
    <w:rsid w:val="007A4477"/>
    <w:rsid w:val="007B16A3"/>
    <w:rsid w:val="007B19F3"/>
    <w:rsid w:val="007D121D"/>
    <w:rsid w:val="007E3464"/>
    <w:rsid w:val="007E3C4B"/>
    <w:rsid w:val="007E5505"/>
    <w:rsid w:val="007F0DAA"/>
    <w:rsid w:val="0080338A"/>
    <w:rsid w:val="00814F15"/>
    <w:rsid w:val="00817B81"/>
    <w:rsid w:val="0083189C"/>
    <w:rsid w:val="008334D9"/>
    <w:rsid w:val="008367FD"/>
    <w:rsid w:val="008369C3"/>
    <w:rsid w:val="00836D97"/>
    <w:rsid w:val="00844052"/>
    <w:rsid w:val="00864980"/>
    <w:rsid w:val="00873BE9"/>
    <w:rsid w:val="0087595E"/>
    <w:rsid w:val="00877B47"/>
    <w:rsid w:val="0088187D"/>
    <w:rsid w:val="008B7318"/>
    <w:rsid w:val="008C4CC5"/>
    <w:rsid w:val="008D073F"/>
    <w:rsid w:val="008D2558"/>
    <w:rsid w:val="008E18F9"/>
    <w:rsid w:val="008F7487"/>
    <w:rsid w:val="008F7E67"/>
    <w:rsid w:val="009130AA"/>
    <w:rsid w:val="0091683B"/>
    <w:rsid w:val="0092446D"/>
    <w:rsid w:val="00927647"/>
    <w:rsid w:val="00931D75"/>
    <w:rsid w:val="009346FD"/>
    <w:rsid w:val="009363FF"/>
    <w:rsid w:val="0093697B"/>
    <w:rsid w:val="00942E86"/>
    <w:rsid w:val="009467F0"/>
    <w:rsid w:val="00953B03"/>
    <w:rsid w:val="009664C9"/>
    <w:rsid w:val="00967475"/>
    <w:rsid w:val="00971A73"/>
    <w:rsid w:val="00974313"/>
    <w:rsid w:val="00983187"/>
    <w:rsid w:val="00984F3B"/>
    <w:rsid w:val="00990D61"/>
    <w:rsid w:val="00990E33"/>
    <w:rsid w:val="009948A7"/>
    <w:rsid w:val="009951A7"/>
    <w:rsid w:val="009A4A0A"/>
    <w:rsid w:val="009A7599"/>
    <w:rsid w:val="009B3849"/>
    <w:rsid w:val="009C3A3F"/>
    <w:rsid w:val="009C3F13"/>
    <w:rsid w:val="009C5DC4"/>
    <w:rsid w:val="009C7CC3"/>
    <w:rsid w:val="009D0A84"/>
    <w:rsid w:val="009D1C96"/>
    <w:rsid w:val="009D20C2"/>
    <w:rsid w:val="009F201E"/>
    <w:rsid w:val="00A074D7"/>
    <w:rsid w:val="00A12DB2"/>
    <w:rsid w:val="00A17237"/>
    <w:rsid w:val="00A20963"/>
    <w:rsid w:val="00A30417"/>
    <w:rsid w:val="00A31C8A"/>
    <w:rsid w:val="00A32F80"/>
    <w:rsid w:val="00A3332B"/>
    <w:rsid w:val="00A42086"/>
    <w:rsid w:val="00A4749A"/>
    <w:rsid w:val="00A62A35"/>
    <w:rsid w:val="00A660CB"/>
    <w:rsid w:val="00A75FB7"/>
    <w:rsid w:val="00A82056"/>
    <w:rsid w:val="00A876AC"/>
    <w:rsid w:val="00AA07D2"/>
    <w:rsid w:val="00AA2D0A"/>
    <w:rsid w:val="00AA3204"/>
    <w:rsid w:val="00AB4595"/>
    <w:rsid w:val="00AB5BA5"/>
    <w:rsid w:val="00AB5BED"/>
    <w:rsid w:val="00AB7F9A"/>
    <w:rsid w:val="00AD3D55"/>
    <w:rsid w:val="00AD3F4B"/>
    <w:rsid w:val="00AD4ADE"/>
    <w:rsid w:val="00AE277D"/>
    <w:rsid w:val="00B12F2F"/>
    <w:rsid w:val="00B159C4"/>
    <w:rsid w:val="00B305C4"/>
    <w:rsid w:val="00B31FBE"/>
    <w:rsid w:val="00B33DF1"/>
    <w:rsid w:val="00B510FC"/>
    <w:rsid w:val="00B556F3"/>
    <w:rsid w:val="00B64124"/>
    <w:rsid w:val="00B65BD3"/>
    <w:rsid w:val="00B6635E"/>
    <w:rsid w:val="00B72EB7"/>
    <w:rsid w:val="00B77544"/>
    <w:rsid w:val="00B84531"/>
    <w:rsid w:val="00B86961"/>
    <w:rsid w:val="00BA4C72"/>
    <w:rsid w:val="00BB5FDF"/>
    <w:rsid w:val="00BC5543"/>
    <w:rsid w:val="00BC6849"/>
    <w:rsid w:val="00BD0137"/>
    <w:rsid w:val="00BD278C"/>
    <w:rsid w:val="00BD612C"/>
    <w:rsid w:val="00BF33DC"/>
    <w:rsid w:val="00BF5A94"/>
    <w:rsid w:val="00C213E6"/>
    <w:rsid w:val="00C21F98"/>
    <w:rsid w:val="00C266E6"/>
    <w:rsid w:val="00C268A5"/>
    <w:rsid w:val="00C26913"/>
    <w:rsid w:val="00C3095E"/>
    <w:rsid w:val="00C4060D"/>
    <w:rsid w:val="00C415D6"/>
    <w:rsid w:val="00C46ABE"/>
    <w:rsid w:val="00C52332"/>
    <w:rsid w:val="00C72708"/>
    <w:rsid w:val="00C760F0"/>
    <w:rsid w:val="00C81848"/>
    <w:rsid w:val="00C83746"/>
    <w:rsid w:val="00C90CC9"/>
    <w:rsid w:val="00C9188D"/>
    <w:rsid w:val="00C9260C"/>
    <w:rsid w:val="00C95259"/>
    <w:rsid w:val="00C967A8"/>
    <w:rsid w:val="00CA26DD"/>
    <w:rsid w:val="00CA2CEA"/>
    <w:rsid w:val="00CD317F"/>
    <w:rsid w:val="00CD677A"/>
    <w:rsid w:val="00CD79EF"/>
    <w:rsid w:val="00CE1094"/>
    <w:rsid w:val="00CE5A0D"/>
    <w:rsid w:val="00CE72FD"/>
    <w:rsid w:val="00CF377C"/>
    <w:rsid w:val="00D010F9"/>
    <w:rsid w:val="00D06AE5"/>
    <w:rsid w:val="00D11A27"/>
    <w:rsid w:val="00D13825"/>
    <w:rsid w:val="00D13EB3"/>
    <w:rsid w:val="00D14766"/>
    <w:rsid w:val="00D14AEB"/>
    <w:rsid w:val="00D171F7"/>
    <w:rsid w:val="00D2481F"/>
    <w:rsid w:val="00D27E2F"/>
    <w:rsid w:val="00D355A6"/>
    <w:rsid w:val="00D36A89"/>
    <w:rsid w:val="00D36D59"/>
    <w:rsid w:val="00D455D1"/>
    <w:rsid w:val="00D47068"/>
    <w:rsid w:val="00D518D7"/>
    <w:rsid w:val="00D52BE7"/>
    <w:rsid w:val="00D539C8"/>
    <w:rsid w:val="00D54747"/>
    <w:rsid w:val="00D56589"/>
    <w:rsid w:val="00D66401"/>
    <w:rsid w:val="00D72B57"/>
    <w:rsid w:val="00D74D55"/>
    <w:rsid w:val="00D82419"/>
    <w:rsid w:val="00D87DF9"/>
    <w:rsid w:val="00DA302A"/>
    <w:rsid w:val="00DA78F6"/>
    <w:rsid w:val="00DB2C0F"/>
    <w:rsid w:val="00DB413F"/>
    <w:rsid w:val="00DB62CA"/>
    <w:rsid w:val="00DD17AE"/>
    <w:rsid w:val="00DE4321"/>
    <w:rsid w:val="00DE48EB"/>
    <w:rsid w:val="00E36775"/>
    <w:rsid w:val="00E40D3D"/>
    <w:rsid w:val="00E53CD1"/>
    <w:rsid w:val="00E568E9"/>
    <w:rsid w:val="00E62BC9"/>
    <w:rsid w:val="00E7036C"/>
    <w:rsid w:val="00E77176"/>
    <w:rsid w:val="00EB5F50"/>
    <w:rsid w:val="00ED3839"/>
    <w:rsid w:val="00EE49E3"/>
    <w:rsid w:val="00EE4BF7"/>
    <w:rsid w:val="00EF3414"/>
    <w:rsid w:val="00EF4D3D"/>
    <w:rsid w:val="00F23414"/>
    <w:rsid w:val="00F377C4"/>
    <w:rsid w:val="00F41214"/>
    <w:rsid w:val="00F41AE0"/>
    <w:rsid w:val="00F42152"/>
    <w:rsid w:val="00F524CC"/>
    <w:rsid w:val="00F70220"/>
    <w:rsid w:val="00F85E48"/>
    <w:rsid w:val="00F86FCB"/>
    <w:rsid w:val="00F8764E"/>
    <w:rsid w:val="00F90815"/>
    <w:rsid w:val="00F94375"/>
    <w:rsid w:val="00F952C3"/>
    <w:rsid w:val="00FB20A7"/>
    <w:rsid w:val="00FC4306"/>
    <w:rsid w:val="00FC65A3"/>
    <w:rsid w:val="00FE1CF3"/>
    <w:rsid w:val="00FE2421"/>
    <w:rsid w:val="00FF3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57378D"/>
  <w15:docId w15:val="{29382145-0D54-4D8D-B817-218B996F6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5211"/>
    <w:pPr>
      <w:spacing w:after="0" w:line="240" w:lineRule="auto"/>
      <w:jc w:val="both"/>
    </w:pPr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9521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95211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27E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7E2F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7E2F"/>
    <w:rPr>
      <w:rFonts w:ascii="Verdana" w:eastAsia="Times New Roman" w:hAnsi="Verdana" w:cs="Times New Roman"/>
      <w:color w:val="333333"/>
      <w:sz w:val="20"/>
      <w:szCs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7E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7E2F"/>
    <w:rPr>
      <w:rFonts w:ascii="Verdana" w:eastAsia="Times New Roman" w:hAnsi="Verdana" w:cs="Times New Roman"/>
      <w:b/>
      <w:bCs/>
      <w:color w:val="333333"/>
      <w:sz w:val="20"/>
      <w:szCs w:val="20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E2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E2F"/>
    <w:rPr>
      <w:rFonts w:ascii="Segoe UI" w:eastAsia="Times New Roman" w:hAnsi="Segoe UI" w:cs="Segoe UI"/>
      <w:color w:val="333333"/>
      <w:sz w:val="18"/>
      <w:szCs w:val="18"/>
      <w:lang w:val="en-GB" w:eastAsia="en-GB"/>
    </w:rPr>
  </w:style>
  <w:style w:type="paragraph" w:styleId="ListParagraph">
    <w:name w:val="List Paragraph"/>
    <w:basedOn w:val="Normal"/>
    <w:uiPriority w:val="34"/>
    <w:qFormat/>
    <w:rsid w:val="009D20C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85CE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85CED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385CE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85CED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9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9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03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73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35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40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2142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990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6549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1912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657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04263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2804AAF31A26B4091F389AC3A1F670A" ma:contentTypeVersion="11" ma:contentTypeDescription="Create a new document." ma:contentTypeScope="" ma:versionID="6c9b54f625761e9f4b3a864656d79475">
  <xsd:schema xmlns:xsd="http://www.w3.org/2001/XMLSchema" xmlns:xs="http://www.w3.org/2001/XMLSchema" xmlns:p="http://schemas.microsoft.com/office/2006/metadata/properties" xmlns:ns3="efffeb8f-1275-430b-a484-46ad9a1864bc" xmlns:ns4="ff0254ec-a4bb-406b-b06c-49b2a7f583a2" targetNamespace="http://schemas.microsoft.com/office/2006/metadata/properties" ma:root="true" ma:fieldsID="6f9fc6662d21d702ba580833d1c5fbe2" ns3:_="" ns4:_="">
    <xsd:import namespace="efffeb8f-1275-430b-a484-46ad9a1864bc"/>
    <xsd:import namespace="ff0254ec-a4bb-406b-b06c-49b2a7f583a2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ffeb8f-1275-430b-a484-46ad9a1864b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254ec-a4bb-406b-b06c-49b2a7f583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802A25-A280-406C-AE64-FFD42ACB844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EA107C2-1301-46C4-8BCD-E93A94A38D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ffeb8f-1275-430b-a484-46ad9a1864bc"/>
    <ds:schemaRef ds:uri="ff0254ec-a4bb-406b-b06c-49b2a7f583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4D3D2E-E6AA-45DD-9146-372592154E8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43E4BED-AE91-4A2A-A1DD-1E9A4FDCAE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1785</Words>
  <Characters>10177</Characters>
  <Application>Microsoft Office Word</Application>
  <DocSecurity>0</DocSecurity>
  <Lines>84</Lines>
  <Paragraphs>23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Walid Madhoun</dc:creator>
  <cp:keywords/>
  <dc:description/>
  <cp:lastModifiedBy>Author</cp:lastModifiedBy>
  <cp:revision>7</cp:revision>
  <dcterms:created xsi:type="dcterms:W3CDTF">2022-02-25T15:14:00Z</dcterms:created>
  <dcterms:modified xsi:type="dcterms:W3CDTF">2022-05-05T13:07:00Z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0x010100D2804AAF31A26B4091F389AC3A1F670A</vt:lpwstr>
  </property>
</Properties>
</file>